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0050" w14:textId="77777777" w:rsidR="00000000" w:rsidRDefault="004E57D7">
      <w:pPr>
        <w:pStyle w:val="a3"/>
        <w:jc w:val="center"/>
      </w:pPr>
      <w:r>
        <w:rPr>
          <w:noProof/>
        </w:rPr>
        <w:drawing>
          <wp:inline distT="0" distB="0" distL="0" distR="0" wp14:anchorId="1A2CD603" wp14:editId="451AEED5">
            <wp:extent cx="666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0DDCB" w14:textId="77777777" w:rsidR="00000000" w:rsidRDefault="004E57D7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МІНІСТЕРСТВО ОХОРОНИ ЗДОРОВ'Я УКРАЇНИ</w:t>
      </w:r>
    </w:p>
    <w:p w14:paraId="2659A1B2" w14:textId="77777777" w:rsidR="00000000" w:rsidRDefault="004E57D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p w14:paraId="579CE12F" w14:textId="77777777" w:rsidR="00000000" w:rsidRDefault="004E57D7">
      <w:pPr>
        <w:pStyle w:val="a3"/>
        <w:jc w:val="center"/>
      </w:pPr>
      <w:r>
        <w:rPr>
          <w:b/>
          <w:bCs/>
        </w:rPr>
        <w:t>від 24 грудня 2020 року N 3018</w:t>
      </w:r>
    </w:p>
    <w:p w14:paraId="3877B8C4" w14:textId="77777777" w:rsidR="00000000" w:rsidRDefault="004E57D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Дорожньої карти з впровадження вакцини від гострої респіраторної хвороби COVID-19, спричиненої коронавірусом SARS-CoV-2, і проведення масової вакци</w:t>
      </w:r>
      <w:r>
        <w:rPr>
          <w:rFonts w:eastAsia="Times New Roman"/>
        </w:rPr>
        <w:t>нації у відповідь на пандемію COVID-19 в Україні у 2021 - 2022 роках</w:t>
      </w:r>
    </w:p>
    <w:p w14:paraId="63F8183C" w14:textId="77777777" w:rsidR="00000000" w:rsidRDefault="004E57D7">
      <w:pPr>
        <w:pStyle w:val="a3"/>
        <w:jc w:val="both"/>
      </w:pPr>
      <w:r>
        <w:t xml:space="preserve">Відповідно до </w:t>
      </w:r>
      <w:r>
        <w:rPr>
          <w:color w:val="0000FF"/>
        </w:rPr>
        <w:t>Закону України "Про захист населення від інфекційних хвороб"</w:t>
      </w:r>
      <w:r>
        <w:t xml:space="preserve">, </w:t>
      </w:r>
      <w:r>
        <w:rPr>
          <w:color w:val="0000FF"/>
        </w:rPr>
        <w:t>пунктів 1</w:t>
      </w:r>
      <w:r>
        <w:t xml:space="preserve"> та </w:t>
      </w:r>
      <w:r>
        <w:rPr>
          <w:color w:val="0000FF"/>
        </w:rPr>
        <w:t>8 Положення про Міністерство охорони здоров'я України</w:t>
      </w:r>
      <w:r>
        <w:t>, затвердженого постановою Кабінету Міністрів</w:t>
      </w:r>
      <w:r>
        <w:t xml:space="preserve"> України від 25 березня 2015 р. N 267 (в редакції </w:t>
      </w:r>
      <w:r>
        <w:rPr>
          <w:color w:val="0000FF"/>
        </w:rPr>
        <w:t>постанови Кабінету Міністрів України від 24 січня 2020 р. N 90</w:t>
      </w:r>
      <w:r>
        <w:t>), протоколу засідання оперативного штабу Міністерства охорони здоров'я України з реагування на ситуації з поширення інфекційних хвороб, яким мо</w:t>
      </w:r>
      <w:r>
        <w:t xml:space="preserve">жна запобігти шляхом вакцинації від 22.12.2020 року N 5, з метою удосконалення організації порядку проведення профілактичних щеплень проти гострої респіраторної хвороби COVID-19, спричиненої коронавірусом SARS-CoV-2 </w:t>
      </w:r>
      <w:r>
        <w:rPr>
          <w:b/>
          <w:bCs/>
        </w:rPr>
        <w:t>наказую</w:t>
      </w:r>
      <w:r>
        <w:t>:</w:t>
      </w:r>
    </w:p>
    <w:p w14:paraId="3FC69841" w14:textId="77777777" w:rsidR="00000000" w:rsidRDefault="004E57D7">
      <w:pPr>
        <w:pStyle w:val="a3"/>
        <w:jc w:val="both"/>
      </w:pPr>
      <w:r>
        <w:t>1. Затвердити Дорожню карту з в</w:t>
      </w:r>
      <w:r>
        <w:t>провадження вакцини від гострої респіраторної хвороби COVID-19, спричиненої коронавірусом SARS-CoV-2, і проведення масової вакцинації у відповідь на пандемію COVID-19 в Україні у 2021 - 2022 роках, що додається.</w:t>
      </w:r>
    </w:p>
    <w:p w14:paraId="40CBC304" w14:textId="77777777" w:rsidR="00000000" w:rsidRDefault="004E57D7">
      <w:pPr>
        <w:pStyle w:val="a3"/>
        <w:jc w:val="both"/>
      </w:pPr>
      <w:r>
        <w:t>2. Директорату громадського здоров'я та проф</w:t>
      </w:r>
      <w:r>
        <w:t>ілактики захворюваності (Руденко І. С.) забезпечити опублікування цього наказу на офіційному вебсайті Міністерства охорони здоров'я України.</w:t>
      </w:r>
    </w:p>
    <w:p w14:paraId="64053C47" w14:textId="77777777" w:rsidR="00000000" w:rsidRDefault="004E57D7">
      <w:pPr>
        <w:pStyle w:val="a3"/>
        <w:jc w:val="both"/>
      </w:pPr>
      <w:r>
        <w:t>3. Контроль за виконанням цього наказу покласти на заступника Міністра охорони здоров'я - головного державного сані</w:t>
      </w:r>
      <w:r>
        <w:t>тарного лікаря України Ляшка В. К.</w:t>
      </w:r>
    </w:p>
    <w:p w14:paraId="37E6691A" w14:textId="77777777" w:rsidR="00000000" w:rsidRDefault="004E57D7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 w14:paraId="08ECD0EE" w14:textId="77777777">
        <w:trPr>
          <w:tblCellSpacing w:w="22" w:type="dxa"/>
        </w:trPr>
        <w:tc>
          <w:tcPr>
            <w:tcW w:w="2500" w:type="pct"/>
            <w:vAlign w:val="center"/>
            <w:hideMark/>
          </w:tcPr>
          <w:p w14:paraId="1D5AE735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 xml:space="preserve">Міністр </w:t>
            </w:r>
          </w:p>
        </w:tc>
        <w:tc>
          <w:tcPr>
            <w:tcW w:w="2500" w:type="pct"/>
            <w:vAlign w:val="center"/>
            <w:hideMark/>
          </w:tcPr>
          <w:p w14:paraId="4364B126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Максим СТЕПАНОВ</w:t>
            </w:r>
          </w:p>
        </w:tc>
      </w:tr>
    </w:tbl>
    <w:p w14:paraId="0017F0F0" w14:textId="77777777" w:rsidR="00000000" w:rsidRDefault="004E57D7">
      <w:pPr>
        <w:pStyle w:val="a3"/>
        <w:jc w:val="both"/>
      </w:pPr>
      <w:r>
        <w:br w:type="textWrapping" w:clear="all"/>
      </w:r>
    </w:p>
    <w:p w14:paraId="3182DCB0" w14:textId="77777777" w:rsidR="00000000" w:rsidRDefault="004E57D7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 w14:paraId="6944F708" w14:textId="77777777">
        <w:trPr>
          <w:tblCellSpacing w:w="22" w:type="dxa"/>
        </w:trPr>
        <w:tc>
          <w:tcPr>
            <w:tcW w:w="5000" w:type="pct"/>
            <w:hideMark/>
          </w:tcPr>
          <w:p w14:paraId="045919F1" w14:textId="77777777" w:rsidR="00000000" w:rsidRDefault="004E57D7">
            <w:pPr>
              <w:pStyle w:val="a3"/>
            </w:pPr>
            <w:r>
              <w:lastRenderedPageBreak/>
              <w:t>ЗАТВЕРДЖЕНО</w:t>
            </w:r>
            <w:r>
              <w:br/>
              <w:t>Наказ Міністерства охорони здоров'я України</w:t>
            </w:r>
            <w:r>
              <w:br/>
              <w:t>24 грудня 2020 року N 3018</w:t>
            </w:r>
          </w:p>
        </w:tc>
      </w:tr>
    </w:tbl>
    <w:p w14:paraId="15C5EEDC" w14:textId="77777777" w:rsidR="00000000" w:rsidRDefault="004E57D7">
      <w:pPr>
        <w:pStyle w:val="a3"/>
        <w:jc w:val="both"/>
      </w:pPr>
      <w:r>
        <w:br w:type="textWrapping" w:clear="all"/>
      </w:r>
    </w:p>
    <w:p w14:paraId="6569388C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Дорожня карта з впровадження вакцини від гострої респіраторної хвороби COVID-19, спричиненої коронавіру</w:t>
      </w:r>
      <w:r>
        <w:rPr>
          <w:rFonts w:eastAsia="Times New Roman"/>
        </w:rPr>
        <w:t>сом SARS-CoV-2, і проведення масової вакцинації у відповідь на пандемію COVID-19 в Україні у 2021 - 2022 роках</w:t>
      </w:r>
    </w:p>
    <w:p w14:paraId="10AB4FC5" w14:textId="77777777" w:rsidR="00000000" w:rsidRDefault="004E57D7">
      <w:pPr>
        <w:pStyle w:val="a3"/>
        <w:jc w:val="center"/>
      </w:pPr>
      <w:r>
        <w:rPr>
          <w:b/>
          <w:bCs/>
        </w:rPr>
        <w:t>(оновлюється)</w:t>
      </w:r>
    </w:p>
    <w:p w14:paraId="171FE42D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ВСТУП</w:t>
      </w:r>
    </w:p>
    <w:p w14:paraId="3D81613F" w14:textId="77777777" w:rsidR="00000000" w:rsidRDefault="004E57D7">
      <w:pPr>
        <w:pStyle w:val="a3"/>
        <w:jc w:val="both"/>
      </w:pPr>
      <w:r>
        <w:t>Дорожня карта впровадження вакцини від гострої респіраторної хвороби COVID-19, спричиненої коронавірусом SARS-CoV-2 (далі - к</w:t>
      </w:r>
      <w:r>
        <w:t>оронавірусної хвороби COVID-19), і проведення масової вакцинації у відповідь на пандемію COVID-19 в Україні (далі - Дорожня карта) розроблена для забезпечення належного та рівного доступу до ефективної вакцини проти коронавірусної хвороби COVID-19 для всьо</w:t>
      </w:r>
      <w:r>
        <w:t>го населення України, яке має його отримати, а також для контролю пов'язаних з цим процесів.</w:t>
      </w:r>
    </w:p>
    <w:p w14:paraId="277C91FE" w14:textId="77777777" w:rsidR="00000000" w:rsidRDefault="004E57D7">
      <w:pPr>
        <w:pStyle w:val="a3"/>
        <w:jc w:val="both"/>
      </w:pPr>
      <w:r>
        <w:t>Дорожню карту розроблено у такий спосіб, щоб була можливість внести зміни до неї, щоб враховувала багато невідомих перемінних на даний момент, у тому числі невизначеність щодо доступності самої вакцини проти коронавірусної хвороби COVID-19.</w:t>
      </w:r>
    </w:p>
    <w:p w14:paraId="70F98A86" w14:textId="77777777" w:rsidR="00000000" w:rsidRDefault="004E57D7">
      <w:pPr>
        <w:pStyle w:val="a3"/>
        <w:jc w:val="both"/>
      </w:pPr>
      <w:r>
        <w:t>Дорожню карту п</w:t>
      </w:r>
      <w:r>
        <w:t>ідготовлено за участі національних і міжнародних партнерів у сфері громадського здоров'я та імунізації, Національної технічної групи експертів з імунопрофілактики, державних органів виконавчої влади та розглянуто на засіданні оперативного штабу Міністерств</w:t>
      </w:r>
      <w:r>
        <w:t>а охорони здоров'я України з реагування на ситуації з поширення інфекційних хвороб, яким можна запобігти шляхом вакцинації.</w:t>
      </w:r>
    </w:p>
    <w:p w14:paraId="30441AEF" w14:textId="77777777" w:rsidR="00000000" w:rsidRDefault="004E57D7">
      <w:pPr>
        <w:pStyle w:val="a3"/>
        <w:jc w:val="both"/>
      </w:pPr>
      <w:r>
        <w:t>Успіх реалізації Дорожньої карти залежить від партнерства та тісної співпраці з регіональними представництвами закладів громадського</w:t>
      </w:r>
      <w:r>
        <w:t xml:space="preserve"> здоров'я та охорони здоров'я, органами місцевого самоврядування, громадськістю.</w:t>
      </w:r>
    </w:p>
    <w:p w14:paraId="3FCA1E2A" w14:textId="77777777" w:rsidR="00000000" w:rsidRDefault="004E57D7">
      <w:pPr>
        <w:pStyle w:val="a3"/>
        <w:jc w:val="both"/>
      </w:pPr>
      <w:r>
        <w:t>Зважаючи на те, що на момент підготовки Дорожньої карти не вся інформація стосовно безпечності, ефективності, умов зберігання та логістики вакцин була доступна в повному обсяз</w:t>
      </w:r>
      <w:r>
        <w:t>і, окремі частини Дорожньої карти можуть змінюватись з метою приведення їх у відповідність до нових знань та фактів.</w:t>
      </w:r>
    </w:p>
    <w:p w14:paraId="47F3F4D8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ЕПІДЕМІЧНА СИТУАЦІЯ ІЗ ЗАХВОРЮВАНІСТЮ НА COVID-19 В УКРАЇНІ</w:t>
      </w:r>
    </w:p>
    <w:p w14:paraId="7504D629" w14:textId="77777777" w:rsidR="00000000" w:rsidRDefault="004E57D7">
      <w:pPr>
        <w:pStyle w:val="a3"/>
        <w:jc w:val="both"/>
      </w:pPr>
      <w:r>
        <w:t>З початку реєстрації випадків коронавірусної хвороби COVID-19 в Україні, станом</w:t>
      </w:r>
      <w:r>
        <w:t xml:space="preserve"> на грудень 2020 року зареєстровано 821947 підтверджених випадків коронавірусної хвороби COVID-19 (показник захворюваності склав 2158,2 на 100 тис. населення). При цьому, у статевій структурі підтверджених випадків переважають жінки (493023 жінки; 60 % від</w:t>
      </w:r>
      <w:r>
        <w:t xml:space="preserve"> загальної кількості за весь період спостереження). Одужали від коронавірусної хвороби COVID-19 423704 людини. За весь час спостереження зареєстровано 13733 летальних випадків серед людей із підтвердженим діагнозом коронавірусної хвороби COVID-19 (летальні</w:t>
      </w:r>
      <w:r>
        <w:t>сть склала 1,7 %). Серед померлих більшість становили чоловіки - 7309 чоловіка; 53,2 % від загальної кількості померлих (таблиця 1).</w:t>
      </w:r>
    </w:p>
    <w:p w14:paraId="5598DEFA" w14:textId="77777777" w:rsidR="00000000" w:rsidRDefault="004E57D7">
      <w:pPr>
        <w:pStyle w:val="a3"/>
        <w:jc w:val="both"/>
      </w:pPr>
      <w:r>
        <w:rPr>
          <w:i/>
          <w:iCs/>
        </w:rPr>
        <w:lastRenderedPageBreak/>
        <w:t>Таблиця 1. Розподіл за статтю підтверджених випадків COVID-19 та випадків смертей серед людей із підтвердженим діагнозом CO</w:t>
      </w:r>
      <w:r>
        <w:rPr>
          <w:i/>
          <w:iCs/>
        </w:rPr>
        <w:t>VID-19 за весь період спостереження.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3226"/>
        <w:gridCol w:w="1354"/>
        <w:gridCol w:w="2009"/>
        <w:gridCol w:w="1189"/>
      </w:tblGrid>
      <w:tr w:rsidR="00000000" w14:paraId="60967FD0" w14:textId="77777777">
        <w:trPr>
          <w:tblCellSpacing w:w="22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EEEDD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Стать</w:t>
            </w:r>
          </w:p>
        </w:tc>
        <w:tc>
          <w:tcPr>
            <w:tcW w:w="2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9085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Підтверджено випадків COVID-19 N = 821947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AF7F0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Померло N = 13733</w:t>
            </w:r>
          </w:p>
        </w:tc>
      </w:tr>
      <w:tr w:rsidR="00000000" w14:paraId="61B90BC1" w14:textId="777777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22F4C" w14:textId="77777777" w:rsidR="00000000" w:rsidRDefault="004E57D7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D3D31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абс. кількість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5EAF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частка, %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A5045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абс. кількість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621BD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частка, %</w:t>
            </w:r>
          </w:p>
        </w:tc>
      </w:tr>
      <w:tr w:rsidR="00000000" w14:paraId="4593A240" w14:textId="77777777">
        <w:trPr>
          <w:tblCellSpacing w:w="22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4C405" w14:textId="77777777" w:rsidR="00000000" w:rsidRDefault="004E57D7">
            <w:pPr>
              <w:pStyle w:val="a3"/>
            </w:pPr>
            <w:r>
              <w:t>Чоловіки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0A7F8" w14:textId="77777777" w:rsidR="00000000" w:rsidRDefault="004E57D7">
            <w:pPr>
              <w:pStyle w:val="a3"/>
              <w:jc w:val="center"/>
            </w:pPr>
            <w:r>
              <w:t>328924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898C2" w14:textId="77777777" w:rsidR="00000000" w:rsidRDefault="004E57D7">
            <w:pPr>
              <w:pStyle w:val="a3"/>
              <w:jc w:val="center"/>
            </w:pPr>
            <w:r>
              <w:t>40,0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8FEC8" w14:textId="77777777" w:rsidR="00000000" w:rsidRDefault="004E57D7">
            <w:pPr>
              <w:pStyle w:val="a3"/>
              <w:jc w:val="center"/>
            </w:pPr>
            <w:r>
              <w:t>7309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E9E3" w14:textId="77777777" w:rsidR="00000000" w:rsidRDefault="004E57D7">
            <w:pPr>
              <w:pStyle w:val="a3"/>
              <w:jc w:val="center"/>
            </w:pPr>
            <w:r>
              <w:t>53,2</w:t>
            </w:r>
          </w:p>
        </w:tc>
      </w:tr>
      <w:tr w:rsidR="00000000" w14:paraId="5CF2B9D6" w14:textId="77777777">
        <w:trPr>
          <w:tblCellSpacing w:w="22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45AAC" w14:textId="77777777" w:rsidR="00000000" w:rsidRDefault="004E57D7">
            <w:pPr>
              <w:pStyle w:val="a3"/>
            </w:pPr>
            <w:r>
              <w:t>Жінки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76821" w14:textId="77777777" w:rsidR="00000000" w:rsidRDefault="004E57D7">
            <w:pPr>
              <w:pStyle w:val="a3"/>
              <w:jc w:val="center"/>
            </w:pPr>
            <w:r>
              <w:t>493023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28631" w14:textId="77777777" w:rsidR="00000000" w:rsidRDefault="004E57D7">
            <w:pPr>
              <w:pStyle w:val="a3"/>
              <w:jc w:val="center"/>
            </w:pPr>
            <w:r>
              <w:t>60,0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D539" w14:textId="77777777" w:rsidR="00000000" w:rsidRDefault="004E57D7">
            <w:pPr>
              <w:pStyle w:val="a3"/>
              <w:jc w:val="center"/>
            </w:pPr>
            <w:r>
              <w:t>6424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ADA39" w14:textId="77777777" w:rsidR="00000000" w:rsidRDefault="004E57D7">
            <w:pPr>
              <w:pStyle w:val="a3"/>
              <w:jc w:val="center"/>
            </w:pPr>
            <w:r>
              <w:t>46,8</w:t>
            </w:r>
          </w:p>
        </w:tc>
      </w:tr>
    </w:tbl>
    <w:p w14:paraId="66D02DC4" w14:textId="77777777" w:rsidR="00000000" w:rsidRDefault="004E57D7">
      <w:pPr>
        <w:pStyle w:val="a3"/>
        <w:jc w:val="both"/>
      </w:pPr>
      <w:r>
        <w:br w:type="textWrapping" w:clear="all"/>
      </w:r>
    </w:p>
    <w:p w14:paraId="5B78AF0A" w14:textId="77777777" w:rsidR="00000000" w:rsidRDefault="004E57D7">
      <w:pPr>
        <w:pStyle w:val="a3"/>
        <w:jc w:val="both"/>
      </w:pPr>
      <w:r>
        <w:t>Кількість зареєстрованих випадків на коронавірусну хворобу COVID-19 продовжує зростати. Різке збільшення кількості зареєстрованих випадків відмічається з серпня-вересня 2020 року (Рисунок 1).</w:t>
      </w:r>
    </w:p>
    <w:p w14:paraId="3FDFEF9F" w14:textId="77777777" w:rsidR="00000000" w:rsidRDefault="004E57D7">
      <w:pPr>
        <w:pStyle w:val="a3"/>
        <w:jc w:val="both"/>
      </w:pPr>
      <w:r>
        <w:rPr>
          <w:i/>
          <w:iCs/>
        </w:rPr>
        <w:t>Рисунок 1. Динаміка зростання зареєстрованих випадків COVID-19 (</w:t>
      </w:r>
      <w:r>
        <w:rPr>
          <w:i/>
          <w:iCs/>
        </w:rPr>
        <w:t>тижні 2020)</w:t>
      </w:r>
    </w:p>
    <w:p w14:paraId="0CF86A33" w14:textId="77777777" w:rsidR="00000000" w:rsidRDefault="004E57D7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 wp14:anchorId="35492EA2" wp14:editId="538EBABE">
            <wp:extent cx="5867400" cy="3067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310EEC49" w14:textId="77777777" w:rsidR="00000000" w:rsidRDefault="004E57D7">
      <w:pPr>
        <w:pStyle w:val="a3"/>
        <w:jc w:val="both"/>
      </w:pPr>
      <w:r>
        <w:t>У віковому розрізі, люди віком 50 - 59 років становили найбільшу кількість від усіх людей із підтвердженими діагнозами коронавірусної хвороби COVID-19 (21,6 %). Загалом, люди віком до 60 складають 74,1 % від усіх л</w:t>
      </w:r>
      <w:r>
        <w:t xml:space="preserve">юдей з підтвердженим діагнозом. Водночас, найбільша кількість смертей від ускладнень, викликаних COVID-19, зареєстрована серед людей віком 60 - 69 років (31,1 %). Кількість померлих людей віком 60 - 69 років була вдвічі більшою за кількість людей віком 50 </w:t>
      </w:r>
      <w:r>
        <w:t>- 59, які померли (4274 та 2060 осіб, відповідно). Крім того, люди віком від 60 років та старше складають 77,9 % від усіх померлих від ускладнень, спричинених коронавірусною хворобою COVID-19 (таблиця 2).</w:t>
      </w:r>
    </w:p>
    <w:p w14:paraId="248B8A7B" w14:textId="77777777" w:rsidR="00000000" w:rsidRDefault="004E57D7">
      <w:pPr>
        <w:pStyle w:val="a3"/>
        <w:jc w:val="both"/>
      </w:pPr>
      <w:r>
        <w:rPr>
          <w:i/>
          <w:iCs/>
        </w:rPr>
        <w:t xml:space="preserve">Таблиця 2. Віковий розподіл підтверджених випадків </w:t>
      </w:r>
      <w:r>
        <w:rPr>
          <w:i/>
          <w:iCs/>
        </w:rPr>
        <w:t>COVID-19 та випадків смертей серед людей із підтвердженим діагнозом COVID-19 за весь період спостереження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3"/>
        <w:gridCol w:w="2758"/>
        <w:gridCol w:w="1354"/>
        <w:gridCol w:w="2009"/>
        <w:gridCol w:w="1189"/>
      </w:tblGrid>
      <w:tr w:rsidR="00000000" w14:paraId="1F5A491B" w14:textId="77777777">
        <w:trPr>
          <w:tblCellSpacing w:w="22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C61FC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Вікова група, років</w:t>
            </w:r>
          </w:p>
        </w:tc>
        <w:tc>
          <w:tcPr>
            <w:tcW w:w="2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7B718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Підтверджено випадків COVID-19 N = 821947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F68C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Померло N = 13733</w:t>
            </w:r>
          </w:p>
        </w:tc>
      </w:tr>
      <w:tr w:rsidR="00000000" w14:paraId="411499A6" w14:textId="777777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4807" w14:textId="77777777" w:rsidR="00000000" w:rsidRDefault="004E57D7"/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F2FBA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абс. кількість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6BDB8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частка, %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9432A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абс. кількість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27DE6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частка, %</w:t>
            </w:r>
          </w:p>
        </w:tc>
      </w:tr>
      <w:tr w:rsidR="00000000" w14:paraId="1658489D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5EE1" w14:textId="77777777" w:rsidR="00000000" w:rsidRDefault="004E57D7">
            <w:pPr>
              <w:pStyle w:val="a3"/>
              <w:jc w:val="center"/>
            </w:pPr>
            <w:r>
              <w:t>0 - 9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B4F5" w14:textId="77777777" w:rsidR="00000000" w:rsidRDefault="004E57D7">
            <w:pPr>
              <w:pStyle w:val="a3"/>
              <w:jc w:val="center"/>
            </w:pPr>
            <w:r>
              <w:t>15139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DDEF8" w14:textId="77777777" w:rsidR="00000000" w:rsidRDefault="004E57D7">
            <w:pPr>
              <w:pStyle w:val="a3"/>
              <w:jc w:val="center"/>
            </w:pPr>
            <w:r>
              <w:t>1,8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F79E7" w14:textId="77777777" w:rsidR="00000000" w:rsidRDefault="004E57D7">
            <w:pPr>
              <w:pStyle w:val="a3"/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47A66" w14:textId="77777777" w:rsidR="00000000" w:rsidRDefault="004E57D7">
            <w:pPr>
              <w:pStyle w:val="a3"/>
              <w:jc w:val="center"/>
            </w:pPr>
            <w:r>
              <w:t>0,03</w:t>
            </w:r>
          </w:p>
        </w:tc>
      </w:tr>
      <w:tr w:rsidR="00000000" w14:paraId="4B81E753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6734B" w14:textId="77777777" w:rsidR="00000000" w:rsidRDefault="004E57D7">
            <w:pPr>
              <w:pStyle w:val="a3"/>
              <w:jc w:val="center"/>
            </w:pPr>
            <w:r>
              <w:t>10 - 19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1F04B" w14:textId="77777777" w:rsidR="00000000" w:rsidRDefault="004E57D7">
            <w:pPr>
              <w:pStyle w:val="a3"/>
              <w:jc w:val="center"/>
            </w:pPr>
            <w:r>
              <w:t>33235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C443D" w14:textId="77777777" w:rsidR="00000000" w:rsidRDefault="004E57D7">
            <w:pPr>
              <w:pStyle w:val="a3"/>
              <w:jc w:val="center"/>
            </w:pPr>
            <w:r>
              <w:t>4,0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AD94" w14:textId="77777777" w:rsidR="00000000" w:rsidRDefault="004E57D7">
            <w:pPr>
              <w:pStyle w:val="a3"/>
              <w:jc w:val="center"/>
            </w:pPr>
            <w:r>
              <w:t>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9E34D" w14:textId="77777777" w:rsidR="00000000" w:rsidRDefault="004E57D7">
            <w:pPr>
              <w:pStyle w:val="a3"/>
              <w:jc w:val="center"/>
            </w:pPr>
            <w:r>
              <w:t>0,1</w:t>
            </w:r>
          </w:p>
        </w:tc>
      </w:tr>
      <w:tr w:rsidR="00000000" w14:paraId="56B0462A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439C9" w14:textId="77777777" w:rsidR="00000000" w:rsidRDefault="004E57D7">
            <w:pPr>
              <w:pStyle w:val="a3"/>
              <w:jc w:val="center"/>
            </w:pPr>
            <w:r>
              <w:t>20 - 29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9BDAB" w14:textId="77777777" w:rsidR="00000000" w:rsidRDefault="004E57D7">
            <w:pPr>
              <w:pStyle w:val="a3"/>
              <w:jc w:val="center"/>
            </w:pPr>
            <w:r>
              <w:t>81796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E274E" w14:textId="77777777" w:rsidR="00000000" w:rsidRDefault="004E57D7">
            <w:pPr>
              <w:pStyle w:val="a3"/>
              <w:jc w:val="center"/>
            </w:pPr>
            <w:r>
              <w:t>10,0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6C18A" w14:textId="77777777" w:rsidR="00000000" w:rsidRDefault="004E57D7">
            <w:pPr>
              <w:pStyle w:val="a3"/>
              <w:jc w:val="center"/>
            </w:pPr>
            <w:r>
              <w:t>58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B9BAE" w14:textId="77777777" w:rsidR="00000000" w:rsidRDefault="004E57D7">
            <w:pPr>
              <w:pStyle w:val="a3"/>
              <w:jc w:val="center"/>
            </w:pPr>
            <w:r>
              <w:t>0,4</w:t>
            </w:r>
          </w:p>
        </w:tc>
      </w:tr>
      <w:tr w:rsidR="00000000" w14:paraId="5B52502E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09F16" w14:textId="77777777" w:rsidR="00000000" w:rsidRDefault="004E57D7">
            <w:pPr>
              <w:pStyle w:val="a3"/>
              <w:jc w:val="center"/>
            </w:pPr>
            <w:r>
              <w:t>30 - 39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E310" w14:textId="77777777" w:rsidR="00000000" w:rsidRDefault="004E57D7">
            <w:pPr>
              <w:pStyle w:val="a3"/>
              <w:jc w:val="center"/>
            </w:pPr>
            <w:r>
              <w:t>147056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AF02" w14:textId="77777777" w:rsidR="00000000" w:rsidRDefault="004E57D7">
            <w:pPr>
              <w:pStyle w:val="a3"/>
              <w:jc w:val="center"/>
            </w:pPr>
            <w:r>
              <w:t>17,9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8C389" w14:textId="77777777" w:rsidR="00000000" w:rsidRDefault="004E57D7">
            <w:pPr>
              <w:pStyle w:val="a3"/>
              <w:jc w:val="center"/>
            </w:pPr>
            <w:r>
              <w:t>226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21025" w14:textId="77777777" w:rsidR="00000000" w:rsidRDefault="004E57D7">
            <w:pPr>
              <w:pStyle w:val="a3"/>
              <w:jc w:val="center"/>
            </w:pPr>
            <w:r>
              <w:t>1,6</w:t>
            </w:r>
          </w:p>
        </w:tc>
      </w:tr>
      <w:tr w:rsidR="00000000" w14:paraId="0AA633BB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CE66" w14:textId="77777777" w:rsidR="00000000" w:rsidRDefault="004E57D7">
            <w:pPr>
              <w:pStyle w:val="a3"/>
              <w:jc w:val="center"/>
            </w:pPr>
            <w:r>
              <w:t>40 - 49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D0928" w14:textId="77777777" w:rsidR="00000000" w:rsidRDefault="004E57D7">
            <w:pPr>
              <w:pStyle w:val="a3"/>
              <w:jc w:val="center"/>
            </w:pPr>
            <w:r>
              <w:t>154305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4FECD" w14:textId="77777777" w:rsidR="00000000" w:rsidRDefault="004E57D7">
            <w:pPr>
              <w:pStyle w:val="a3"/>
              <w:jc w:val="center"/>
            </w:pPr>
            <w:r>
              <w:t>18,8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FCBF3" w14:textId="77777777" w:rsidR="00000000" w:rsidRDefault="004E57D7">
            <w:pPr>
              <w:pStyle w:val="a3"/>
              <w:jc w:val="center"/>
            </w:pPr>
            <w:r>
              <w:t>666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FFC13" w14:textId="77777777" w:rsidR="00000000" w:rsidRDefault="004E57D7">
            <w:pPr>
              <w:pStyle w:val="a3"/>
              <w:jc w:val="center"/>
            </w:pPr>
            <w:r>
              <w:t>4,8</w:t>
            </w:r>
          </w:p>
        </w:tc>
      </w:tr>
      <w:tr w:rsidR="00000000" w14:paraId="1CD5322C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43B5" w14:textId="77777777" w:rsidR="00000000" w:rsidRDefault="004E57D7">
            <w:pPr>
              <w:pStyle w:val="a3"/>
              <w:jc w:val="center"/>
            </w:pPr>
            <w:r>
              <w:t>50 - 59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14821" w14:textId="77777777" w:rsidR="00000000" w:rsidRDefault="004E57D7">
            <w:pPr>
              <w:pStyle w:val="a3"/>
              <w:jc w:val="center"/>
            </w:pPr>
            <w:r>
              <w:t>177619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8D782" w14:textId="77777777" w:rsidR="00000000" w:rsidRDefault="004E57D7">
            <w:pPr>
              <w:pStyle w:val="a3"/>
              <w:jc w:val="center"/>
            </w:pPr>
            <w:r>
              <w:t>21,6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04E92" w14:textId="77777777" w:rsidR="00000000" w:rsidRDefault="004E57D7">
            <w:pPr>
              <w:pStyle w:val="a3"/>
              <w:jc w:val="center"/>
            </w:pPr>
            <w:r>
              <w:t>2060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327A9" w14:textId="77777777" w:rsidR="00000000" w:rsidRDefault="004E57D7">
            <w:pPr>
              <w:pStyle w:val="a3"/>
              <w:jc w:val="center"/>
            </w:pPr>
            <w:r>
              <w:t>15,0</w:t>
            </w:r>
          </w:p>
        </w:tc>
      </w:tr>
      <w:tr w:rsidR="00000000" w14:paraId="3E5817A4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892B" w14:textId="77777777" w:rsidR="00000000" w:rsidRDefault="004E57D7">
            <w:pPr>
              <w:pStyle w:val="a3"/>
              <w:jc w:val="center"/>
            </w:pPr>
            <w:r>
              <w:t>60 - 69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4FF87" w14:textId="77777777" w:rsidR="00000000" w:rsidRDefault="004E57D7">
            <w:pPr>
              <w:pStyle w:val="a3"/>
              <w:jc w:val="center"/>
            </w:pPr>
            <w:r>
              <w:t>141587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BADC5" w14:textId="77777777" w:rsidR="00000000" w:rsidRDefault="004E57D7">
            <w:pPr>
              <w:pStyle w:val="a3"/>
              <w:jc w:val="center"/>
            </w:pPr>
            <w:r>
              <w:t>17,2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61C3C" w14:textId="77777777" w:rsidR="00000000" w:rsidRDefault="004E57D7">
            <w:pPr>
              <w:pStyle w:val="a3"/>
              <w:jc w:val="center"/>
            </w:pPr>
            <w:r>
              <w:t>4274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5F014" w14:textId="77777777" w:rsidR="00000000" w:rsidRDefault="004E57D7">
            <w:pPr>
              <w:pStyle w:val="a3"/>
              <w:jc w:val="center"/>
            </w:pPr>
            <w:r>
              <w:t>31,1</w:t>
            </w:r>
          </w:p>
        </w:tc>
      </w:tr>
      <w:tr w:rsidR="00000000" w14:paraId="4E9279D9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FC964" w14:textId="77777777" w:rsidR="00000000" w:rsidRDefault="004E57D7">
            <w:pPr>
              <w:pStyle w:val="a3"/>
              <w:jc w:val="center"/>
            </w:pPr>
            <w:r>
              <w:t>70 - 79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DE0DD" w14:textId="77777777" w:rsidR="00000000" w:rsidRDefault="004E57D7">
            <w:pPr>
              <w:pStyle w:val="a3"/>
              <w:jc w:val="center"/>
            </w:pPr>
            <w:r>
              <w:t>53715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84878" w14:textId="77777777" w:rsidR="00000000" w:rsidRDefault="004E57D7">
            <w:pPr>
              <w:pStyle w:val="a3"/>
              <w:jc w:val="center"/>
            </w:pPr>
            <w:r>
              <w:t>6,5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0D054" w14:textId="77777777" w:rsidR="00000000" w:rsidRDefault="004E57D7">
            <w:pPr>
              <w:pStyle w:val="a3"/>
              <w:jc w:val="center"/>
            </w:pPr>
            <w:r>
              <w:t>3885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EADA" w14:textId="77777777" w:rsidR="00000000" w:rsidRDefault="004E57D7">
            <w:pPr>
              <w:pStyle w:val="a3"/>
              <w:jc w:val="center"/>
            </w:pPr>
            <w:r>
              <w:t>28,3</w:t>
            </w:r>
          </w:p>
        </w:tc>
      </w:tr>
      <w:tr w:rsidR="00000000" w14:paraId="1B426CF1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4CB3" w14:textId="77777777" w:rsidR="00000000" w:rsidRDefault="004E57D7">
            <w:pPr>
              <w:pStyle w:val="a3"/>
              <w:jc w:val="center"/>
            </w:pPr>
            <w:r>
              <w:t>80 - 89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6B2F" w14:textId="77777777" w:rsidR="00000000" w:rsidRDefault="004E57D7">
            <w:pPr>
              <w:pStyle w:val="a3"/>
              <w:jc w:val="center"/>
            </w:pPr>
            <w:r>
              <w:t>16265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CC317" w14:textId="77777777" w:rsidR="00000000" w:rsidRDefault="004E57D7">
            <w:pPr>
              <w:pStyle w:val="a3"/>
              <w:jc w:val="center"/>
            </w:pPr>
            <w:r>
              <w:t>2,0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1B1A" w14:textId="77777777" w:rsidR="00000000" w:rsidRDefault="004E57D7">
            <w:pPr>
              <w:pStyle w:val="a3"/>
              <w:jc w:val="center"/>
            </w:pPr>
            <w:r>
              <w:t>2312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D94CF" w14:textId="77777777" w:rsidR="00000000" w:rsidRDefault="004E57D7">
            <w:pPr>
              <w:pStyle w:val="a3"/>
              <w:jc w:val="center"/>
            </w:pPr>
            <w:r>
              <w:t>16,8</w:t>
            </w:r>
          </w:p>
        </w:tc>
      </w:tr>
      <w:tr w:rsidR="00000000" w14:paraId="40934FE4" w14:textId="77777777">
        <w:trPr>
          <w:tblCellSpacing w:w="22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A25AD" w14:textId="77777777" w:rsidR="00000000" w:rsidRDefault="004E57D7">
            <w:pPr>
              <w:pStyle w:val="a3"/>
              <w:jc w:val="center"/>
            </w:pPr>
            <w:r>
              <w:t>90 +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582B" w14:textId="77777777" w:rsidR="00000000" w:rsidRDefault="004E57D7">
            <w:pPr>
              <w:pStyle w:val="a3"/>
              <w:jc w:val="center"/>
            </w:pPr>
            <w:r>
              <w:t>1230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74495" w14:textId="77777777" w:rsidR="00000000" w:rsidRDefault="004E57D7">
            <w:pPr>
              <w:pStyle w:val="a3"/>
              <w:jc w:val="center"/>
            </w:pPr>
            <w:r>
              <w:t>0,1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EF599" w14:textId="77777777" w:rsidR="00000000" w:rsidRDefault="004E57D7">
            <w:pPr>
              <w:pStyle w:val="a3"/>
              <w:jc w:val="center"/>
            </w:pPr>
            <w:r>
              <w:t>233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D6F6" w14:textId="77777777" w:rsidR="00000000" w:rsidRDefault="004E57D7">
            <w:pPr>
              <w:pStyle w:val="a3"/>
              <w:jc w:val="center"/>
            </w:pPr>
            <w:r>
              <w:t>1,7</w:t>
            </w:r>
          </w:p>
        </w:tc>
      </w:tr>
    </w:tbl>
    <w:p w14:paraId="6E6CC454" w14:textId="77777777" w:rsidR="00000000" w:rsidRDefault="004E57D7">
      <w:pPr>
        <w:pStyle w:val="a3"/>
        <w:jc w:val="both"/>
      </w:pPr>
      <w:r>
        <w:br w:type="textWrapping" w:clear="all"/>
      </w:r>
    </w:p>
    <w:p w14:paraId="5DB4B6EF" w14:textId="77777777" w:rsidR="00000000" w:rsidRDefault="004E57D7">
      <w:pPr>
        <w:pStyle w:val="a3"/>
        <w:jc w:val="both"/>
      </w:pPr>
      <w:r>
        <w:t>Більшість померлих (11208 людей; 81,6 %) мали важкі серцево-судинні захворювання, цукровий діабет, новоутворення, захворювання нирок, печінки, легень, неврологічні хвороби, злоякісні новоутворення, тощо в анамнезі. З усіх 13733 людей, які п</w:t>
      </w:r>
      <w:r>
        <w:t>омерли, у 2525 (18,3 %) не було в анамнезі інформації про наявність супутніх станів та/або захворювань. Серед тих 11208 померлих, які мали інформацію в анамнезі про супутні стани та/або захворювання, переважна більшість людей (9754; 87 %) мали серцево-суди</w:t>
      </w:r>
      <w:r>
        <w:t>нні захворювання, а 2365 людей (21,1 %) мали діагностований цукровий діабет. При цьому, померлих, які мали серцево-судинні захворювання було найбільше у віковій групі 60 - 79 років (6093; 62,4 % від усіх померлих, які мали виявлені серцево-судинні захворюв</w:t>
      </w:r>
      <w:r>
        <w:t>ання). Аналогічне співвідношення спостерігалось і серед тих померлих людей, які мали в анамнезі діагностований цукровий діабет: 1541 (65,2 % від усіх померлих, які мали діагностований цукровий діабет) померлих були в віці 60 - 79 років. У половини померлих</w:t>
      </w:r>
      <w:r>
        <w:t xml:space="preserve"> (51,8 %) з наявністю супутньої патології були поєднанні захворювання (серцево-судинні захворювання та цукровий діабет, імунодефіцит чи ожиріння, тощо). Загалом, супутні захворювання мали переважно померлі 50-ти років і старше (10571 осіб), що склало 94,3 </w:t>
      </w:r>
      <w:r>
        <w:t>% серед загального числа таких померлих (таблиця 3).</w:t>
      </w:r>
    </w:p>
    <w:p w14:paraId="78DAE8BB" w14:textId="77777777" w:rsidR="00000000" w:rsidRDefault="004E57D7">
      <w:pPr>
        <w:pStyle w:val="a3"/>
        <w:jc w:val="both"/>
      </w:pPr>
      <w:r>
        <w:rPr>
          <w:i/>
          <w:iCs/>
        </w:rPr>
        <w:t>Таблиця 3. Наявність супутніх станів та/або захворювань серед людей, які померли в результаті ускладнень, спричинених COVID-19 за весь період спостереження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18"/>
        <w:gridCol w:w="1064"/>
        <w:gridCol w:w="971"/>
        <w:gridCol w:w="1249"/>
        <w:gridCol w:w="1064"/>
        <w:gridCol w:w="1064"/>
        <w:gridCol w:w="993"/>
      </w:tblGrid>
      <w:tr w:rsidR="00000000" w14:paraId="7EF1CD72" w14:textId="77777777">
        <w:trPr>
          <w:tblCellSpacing w:w="22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3C15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Назва супутнього стану</w:t>
            </w:r>
          </w:p>
        </w:tc>
        <w:tc>
          <w:tcPr>
            <w:tcW w:w="33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50A5B5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Вікові групи, років</w:t>
            </w:r>
          </w:p>
        </w:tc>
      </w:tr>
      <w:tr w:rsidR="00000000" w14:paraId="4E53AE97" w14:textId="7777777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78B4" w14:textId="77777777" w:rsidR="00000000" w:rsidRDefault="004E57D7"/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A4B04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0 - 19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C7FB7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20 - 39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C7036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40 - 59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9B490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60 - 79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C0D633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80 і більше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2CDB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Всього</w:t>
            </w:r>
          </w:p>
        </w:tc>
      </w:tr>
      <w:tr w:rsidR="00000000" w14:paraId="3D978B12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B94F" w14:textId="77777777" w:rsidR="00000000" w:rsidRDefault="004E57D7">
            <w:pPr>
              <w:pStyle w:val="a3"/>
            </w:pPr>
            <w:r>
              <w:t>Всього померлих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FF76" w14:textId="77777777" w:rsidR="00000000" w:rsidRDefault="004E57D7">
            <w:pPr>
              <w:pStyle w:val="a3"/>
              <w:jc w:val="center"/>
            </w:pPr>
            <w: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4422" w14:textId="77777777" w:rsidR="00000000" w:rsidRDefault="004E57D7">
            <w:pPr>
              <w:pStyle w:val="a3"/>
              <w:jc w:val="center"/>
            </w:pPr>
            <w:r>
              <w:t>284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A643" w14:textId="77777777" w:rsidR="00000000" w:rsidRDefault="004E57D7">
            <w:pPr>
              <w:pStyle w:val="a3"/>
              <w:jc w:val="center"/>
            </w:pPr>
            <w:r>
              <w:t>2726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5759" w14:textId="77777777" w:rsidR="00000000" w:rsidRDefault="004E57D7">
            <w:pPr>
              <w:pStyle w:val="a3"/>
              <w:jc w:val="center"/>
            </w:pPr>
            <w:r>
              <w:t>8159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A03D" w14:textId="77777777" w:rsidR="00000000" w:rsidRDefault="004E57D7">
            <w:pPr>
              <w:pStyle w:val="a3"/>
              <w:jc w:val="center"/>
            </w:pPr>
            <w:r>
              <w:t>2545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12C2" w14:textId="77777777" w:rsidR="00000000" w:rsidRDefault="004E57D7">
            <w:pPr>
              <w:pStyle w:val="a3"/>
              <w:jc w:val="center"/>
            </w:pPr>
            <w:r>
              <w:t>13733</w:t>
            </w:r>
          </w:p>
        </w:tc>
      </w:tr>
      <w:tr w:rsidR="00000000" w14:paraId="549AB140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BF0F45" w14:textId="77777777" w:rsidR="00000000" w:rsidRDefault="004E57D7">
            <w:pPr>
              <w:pStyle w:val="a3"/>
            </w:pPr>
            <w:r>
              <w:t>Померло з інформацією про супутні стани/хвороби, з них: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D330" w14:textId="77777777" w:rsidR="00000000" w:rsidRDefault="004E57D7">
            <w:pPr>
              <w:pStyle w:val="a3"/>
              <w:jc w:val="center"/>
            </w:pPr>
            <w: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9B80" w14:textId="77777777" w:rsidR="00000000" w:rsidRDefault="004E57D7">
            <w:pPr>
              <w:pStyle w:val="a3"/>
              <w:jc w:val="center"/>
            </w:pPr>
            <w:r>
              <w:t>195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546C8" w14:textId="77777777" w:rsidR="00000000" w:rsidRDefault="004E57D7">
            <w:pPr>
              <w:pStyle w:val="a3"/>
              <w:jc w:val="center"/>
            </w:pPr>
            <w:r>
              <w:t>1972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932DC" w14:textId="77777777" w:rsidR="00000000" w:rsidRDefault="004E57D7">
            <w:pPr>
              <w:pStyle w:val="a3"/>
              <w:jc w:val="center"/>
            </w:pPr>
            <w:r>
              <w:t>6822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0F158" w14:textId="77777777" w:rsidR="00000000" w:rsidRDefault="004E57D7">
            <w:pPr>
              <w:pStyle w:val="a3"/>
              <w:jc w:val="center"/>
            </w:pPr>
            <w:r>
              <w:t>2208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7AB7E" w14:textId="77777777" w:rsidR="00000000" w:rsidRDefault="004E57D7">
            <w:pPr>
              <w:pStyle w:val="a3"/>
              <w:jc w:val="center"/>
            </w:pPr>
            <w:r>
              <w:t>11208</w:t>
            </w:r>
          </w:p>
        </w:tc>
      </w:tr>
      <w:tr w:rsidR="00000000" w14:paraId="472838C3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D218" w14:textId="77777777" w:rsidR="00000000" w:rsidRDefault="004E57D7">
            <w:pPr>
              <w:pStyle w:val="a3"/>
            </w:pPr>
            <w:r>
              <w:t>• вагітність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C77E" w14:textId="77777777" w:rsidR="00000000" w:rsidRDefault="004E57D7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38BD" w14:textId="77777777" w:rsidR="00000000" w:rsidRDefault="004E57D7">
            <w:pPr>
              <w:pStyle w:val="a3"/>
              <w:jc w:val="center"/>
            </w:pPr>
            <w: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59031" w14:textId="77777777" w:rsidR="00000000" w:rsidRDefault="004E57D7">
            <w:pPr>
              <w:pStyle w:val="a3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5FFF" w14:textId="77777777" w:rsidR="00000000" w:rsidRDefault="004E57D7">
            <w:pPr>
              <w:pStyle w:val="a3"/>
              <w:jc w:val="center"/>
            </w:pPr>
            <w: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9C52" w14:textId="77777777" w:rsidR="00000000" w:rsidRDefault="004E57D7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B1BC" w14:textId="77777777" w:rsidR="00000000" w:rsidRDefault="004E57D7">
            <w:pPr>
              <w:pStyle w:val="a3"/>
              <w:jc w:val="center"/>
            </w:pPr>
            <w:r>
              <w:t>5</w:t>
            </w:r>
          </w:p>
        </w:tc>
      </w:tr>
      <w:tr w:rsidR="00000000" w14:paraId="2161DF82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1664E8" w14:textId="77777777" w:rsidR="00000000" w:rsidRDefault="004E57D7">
            <w:pPr>
              <w:pStyle w:val="a3"/>
            </w:pPr>
            <w:r>
              <w:t>• імунодефіцит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10D8" w14:textId="77777777" w:rsidR="00000000" w:rsidRDefault="004E57D7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EBFC" w14:textId="77777777" w:rsidR="00000000" w:rsidRDefault="004E57D7">
            <w:pPr>
              <w:pStyle w:val="a3"/>
              <w:jc w:val="center"/>
            </w:pPr>
            <w:r>
              <w:t>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E0142" w14:textId="77777777" w:rsidR="00000000" w:rsidRDefault="004E57D7">
            <w:pPr>
              <w:pStyle w:val="a3"/>
              <w:jc w:val="center"/>
            </w:pPr>
            <w:r>
              <w:t>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0B3C" w14:textId="77777777" w:rsidR="00000000" w:rsidRDefault="004E57D7">
            <w:pPr>
              <w:pStyle w:val="a3"/>
              <w:jc w:val="center"/>
            </w:pPr>
            <w:r>
              <w:t>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B07F" w14:textId="77777777" w:rsidR="00000000" w:rsidRDefault="004E57D7">
            <w:pPr>
              <w:pStyle w:val="a3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9DEB7" w14:textId="77777777" w:rsidR="00000000" w:rsidRDefault="004E57D7">
            <w:pPr>
              <w:pStyle w:val="a3"/>
              <w:jc w:val="center"/>
            </w:pPr>
            <w:r>
              <w:t>66</w:t>
            </w:r>
          </w:p>
        </w:tc>
      </w:tr>
      <w:tr w:rsidR="00000000" w14:paraId="5C7A1491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C84D93" w14:textId="77777777" w:rsidR="00000000" w:rsidRDefault="004E57D7">
            <w:pPr>
              <w:pStyle w:val="a3"/>
            </w:pPr>
            <w:r>
              <w:lastRenderedPageBreak/>
              <w:t>• серцево-судинні захворювання, в т. ч. гіпертонічна хвороба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4E7F5" w14:textId="77777777" w:rsidR="00000000" w:rsidRDefault="004E57D7">
            <w:pPr>
              <w:pStyle w:val="a3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35687" w14:textId="77777777" w:rsidR="00000000" w:rsidRDefault="004E57D7">
            <w:pPr>
              <w:pStyle w:val="a3"/>
              <w:jc w:val="center"/>
            </w:pPr>
            <w:r>
              <w:t>82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B5F8C" w14:textId="77777777" w:rsidR="00000000" w:rsidRDefault="004E57D7">
            <w:pPr>
              <w:pStyle w:val="a3"/>
              <w:jc w:val="center"/>
            </w:pPr>
            <w:r>
              <w:t>1476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43EB" w14:textId="77777777" w:rsidR="00000000" w:rsidRDefault="004E57D7">
            <w:pPr>
              <w:pStyle w:val="a3"/>
              <w:jc w:val="center"/>
            </w:pPr>
            <w:r>
              <w:t>6093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361D7" w14:textId="77777777" w:rsidR="00000000" w:rsidRDefault="004E57D7">
            <w:pPr>
              <w:pStyle w:val="a3"/>
              <w:jc w:val="center"/>
            </w:pPr>
            <w:r>
              <w:t>2102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5C47" w14:textId="77777777" w:rsidR="00000000" w:rsidRDefault="004E57D7">
            <w:pPr>
              <w:pStyle w:val="a3"/>
              <w:jc w:val="center"/>
            </w:pPr>
            <w:r>
              <w:t>9754</w:t>
            </w:r>
          </w:p>
        </w:tc>
      </w:tr>
      <w:tr w:rsidR="00000000" w14:paraId="531D7D34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73D36B" w14:textId="77777777" w:rsidR="00000000" w:rsidRDefault="004E57D7">
            <w:pPr>
              <w:pStyle w:val="a3"/>
            </w:pPr>
            <w:r>
              <w:t>• цукровий діабет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9A6B" w14:textId="77777777" w:rsidR="00000000" w:rsidRDefault="004E57D7">
            <w:pPr>
              <w:pStyle w:val="a3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ADFF2" w14:textId="77777777" w:rsidR="00000000" w:rsidRDefault="004E57D7">
            <w:pPr>
              <w:pStyle w:val="a3"/>
              <w:jc w:val="center"/>
            </w:pPr>
            <w:r>
              <w:t>34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4864" w14:textId="77777777" w:rsidR="00000000" w:rsidRDefault="004E57D7">
            <w:pPr>
              <w:pStyle w:val="a3"/>
              <w:jc w:val="center"/>
            </w:pPr>
            <w:r>
              <w:t>504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F95E" w14:textId="77777777" w:rsidR="00000000" w:rsidRDefault="004E57D7">
            <w:pPr>
              <w:pStyle w:val="a3"/>
              <w:jc w:val="center"/>
            </w:pPr>
            <w:r>
              <w:t>1541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9192" w14:textId="77777777" w:rsidR="00000000" w:rsidRDefault="004E57D7">
            <w:pPr>
              <w:pStyle w:val="a3"/>
              <w:jc w:val="center"/>
            </w:pPr>
            <w:r>
              <w:t>284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62C8" w14:textId="77777777" w:rsidR="00000000" w:rsidRDefault="004E57D7">
            <w:pPr>
              <w:pStyle w:val="a3"/>
              <w:jc w:val="center"/>
            </w:pPr>
            <w:r>
              <w:t>2365</w:t>
            </w:r>
          </w:p>
        </w:tc>
      </w:tr>
      <w:tr w:rsidR="00000000" w14:paraId="592A5549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5918F8" w14:textId="77777777" w:rsidR="00000000" w:rsidRDefault="004E57D7">
            <w:pPr>
              <w:pStyle w:val="a3"/>
            </w:pPr>
            <w:r>
              <w:t>• захворювання печінки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BD35" w14:textId="77777777" w:rsidR="00000000" w:rsidRDefault="004E57D7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A6F4C" w14:textId="77777777" w:rsidR="00000000" w:rsidRDefault="004E57D7">
            <w:pPr>
              <w:pStyle w:val="a3"/>
              <w:jc w:val="center"/>
            </w:pPr>
            <w:r>
              <w:t>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96AB" w14:textId="77777777" w:rsidR="00000000" w:rsidRDefault="004E57D7">
            <w:pPr>
              <w:pStyle w:val="a3"/>
              <w:jc w:val="center"/>
            </w:pPr>
            <w:r>
              <w:t>96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F2B6" w14:textId="77777777" w:rsidR="00000000" w:rsidRDefault="004E57D7">
            <w:pPr>
              <w:pStyle w:val="a3"/>
              <w:jc w:val="center"/>
            </w:pPr>
            <w:r>
              <w:t>173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3317" w14:textId="77777777" w:rsidR="00000000" w:rsidRDefault="004E57D7">
            <w:pPr>
              <w:pStyle w:val="a3"/>
              <w:jc w:val="center"/>
            </w:pPr>
            <w: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E6AD" w14:textId="77777777" w:rsidR="00000000" w:rsidRDefault="004E57D7">
            <w:pPr>
              <w:pStyle w:val="a3"/>
              <w:jc w:val="center"/>
            </w:pPr>
            <w:r>
              <w:t>345</w:t>
            </w:r>
          </w:p>
        </w:tc>
      </w:tr>
      <w:tr w:rsidR="00000000" w14:paraId="3D35CC7F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16B493" w14:textId="77777777" w:rsidR="00000000" w:rsidRDefault="004E57D7">
            <w:pPr>
              <w:pStyle w:val="a3"/>
            </w:pPr>
            <w:r>
              <w:t>• захворювання нирок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A4A30" w14:textId="77777777" w:rsidR="00000000" w:rsidRDefault="004E57D7">
            <w:pPr>
              <w:pStyle w:val="a3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E4A9" w14:textId="77777777" w:rsidR="00000000" w:rsidRDefault="004E57D7">
            <w:pPr>
              <w:pStyle w:val="a3"/>
              <w:jc w:val="center"/>
            </w:pPr>
            <w:r>
              <w:t>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FD57" w14:textId="77777777" w:rsidR="00000000" w:rsidRDefault="004E57D7">
            <w:pPr>
              <w:pStyle w:val="a3"/>
              <w:jc w:val="center"/>
            </w:pPr>
            <w:r>
              <w:t>152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FB333" w14:textId="77777777" w:rsidR="00000000" w:rsidRDefault="004E57D7">
            <w:pPr>
              <w:pStyle w:val="a3"/>
              <w:jc w:val="center"/>
            </w:pPr>
            <w:r>
              <w:t>321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4EAB" w14:textId="77777777" w:rsidR="00000000" w:rsidRDefault="004E57D7">
            <w:pPr>
              <w:pStyle w:val="a3"/>
              <w:jc w:val="center"/>
            </w:pPr>
            <w:r>
              <w:t>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D73C" w14:textId="77777777" w:rsidR="00000000" w:rsidRDefault="004E57D7">
            <w:pPr>
              <w:pStyle w:val="a3"/>
              <w:jc w:val="center"/>
            </w:pPr>
            <w:r>
              <w:t>595</w:t>
            </w:r>
          </w:p>
        </w:tc>
      </w:tr>
      <w:tr w:rsidR="00000000" w14:paraId="18A8094F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F30AB6" w14:textId="77777777" w:rsidR="00000000" w:rsidRDefault="004E57D7">
            <w:pPr>
              <w:pStyle w:val="a3"/>
            </w:pPr>
            <w:r>
              <w:t>• хронічні неврологічні чи нейром'язові захворювання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EDB82" w14:textId="77777777" w:rsidR="00000000" w:rsidRDefault="004E57D7">
            <w:pPr>
              <w:pStyle w:val="a3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7D993" w14:textId="77777777" w:rsidR="00000000" w:rsidRDefault="004E57D7">
            <w:pPr>
              <w:pStyle w:val="a3"/>
              <w:jc w:val="center"/>
            </w:pPr>
            <w:r>
              <w:t>17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2C3F5" w14:textId="77777777" w:rsidR="00000000" w:rsidRDefault="004E57D7">
            <w:pPr>
              <w:pStyle w:val="a3"/>
              <w:jc w:val="center"/>
            </w:pPr>
            <w:r>
              <w:t>81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4288" w14:textId="77777777" w:rsidR="00000000" w:rsidRDefault="004E57D7">
            <w:pPr>
              <w:pStyle w:val="a3"/>
              <w:jc w:val="center"/>
            </w:pPr>
            <w:r>
              <w:t>304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1B8C" w14:textId="77777777" w:rsidR="00000000" w:rsidRDefault="004E57D7">
            <w:pPr>
              <w:pStyle w:val="a3"/>
              <w:jc w:val="center"/>
            </w:pPr>
            <w:r>
              <w:t>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28FEB" w14:textId="77777777" w:rsidR="00000000" w:rsidRDefault="004E57D7">
            <w:pPr>
              <w:pStyle w:val="a3"/>
              <w:jc w:val="center"/>
            </w:pPr>
            <w:r>
              <w:t>574</w:t>
            </w:r>
          </w:p>
        </w:tc>
      </w:tr>
      <w:tr w:rsidR="00000000" w14:paraId="22D6BC19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79D480" w14:textId="77777777" w:rsidR="00000000" w:rsidRDefault="004E57D7">
            <w:pPr>
              <w:pStyle w:val="a3"/>
            </w:pPr>
            <w:r>
              <w:t>• злоякісні новоутворення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D9D7" w14:textId="77777777" w:rsidR="00000000" w:rsidRDefault="004E57D7">
            <w:pPr>
              <w:pStyle w:val="a3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CE71" w14:textId="77777777" w:rsidR="00000000" w:rsidRDefault="004E57D7">
            <w:pPr>
              <w:pStyle w:val="a3"/>
              <w:jc w:val="center"/>
            </w:pPr>
            <w:r>
              <w:t>19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B957" w14:textId="77777777" w:rsidR="00000000" w:rsidRDefault="004E57D7">
            <w:pPr>
              <w:pStyle w:val="a3"/>
              <w:jc w:val="center"/>
            </w:pPr>
            <w:r>
              <w:t>140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14D9" w14:textId="77777777" w:rsidR="00000000" w:rsidRDefault="004E57D7">
            <w:pPr>
              <w:pStyle w:val="a3"/>
              <w:jc w:val="center"/>
            </w:pPr>
            <w:r>
              <w:t>369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A54B" w14:textId="77777777" w:rsidR="00000000" w:rsidRDefault="004E57D7">
            <w:pPr>
              <w:pStyle w:val="a3"/>
              <w:jc w:val="center"/>
            </w:pPr>
            <w: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0DA1" w14:textId="77777777" w:rsidR="00000000" w:rsidRDefault="004E57D7">
            <w:pPr>
              <w:pStyle w:val="a3"/>
              <w:jc w:val="center"/>
            </w:pPr>
            <w:r>
              <w:t>613</w:t>
            </w:r>
          </w:p>
        </w:tc>
      </w:tr>
      <w:tr w:rsidR="00000000" w14:paraId="69AB8FA6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C00F" w14:textId="77777777" w:rsidR="00000000" w:rsidRDefault="004E57D7">
            <w:pPr>
              <w:pStyle w:val="a3"/>
            </w:pPr>
            <w:r>
              <w:t>• хронічні захворювання легень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C30A" w14:textId="77777777" w:rsidR="00000000" w:rsidRDefault="004E57D7">
            <w:pPr>
              <w:pStyle w:val="a3"/>
              <w:jc w:val="center"/>
            </w:pPr>
            <w: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03F8" w14:textId="77777777" w:rsidR="00000000" w:rsidRDefault="004E57D7">
            <w:pPr>
              <w:pStyle w:val="a3"/>
              <w:jc w:val="center"/>
            </w:pPr>
            <w:r>
              <w:t>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F072" w14:textId="77777777" w:rsidR="00000000" w:rsidRDefault="004E57D7">
            <w:pPr>
              <w:pStyle w:val="a3"/>
              <w:jc w:val="center"/>
            </w:pPr>
            <w:r>
              <w:t>138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3DD4" w14:textId="77777777" w:rsidR="00000000" w:rsidRDefault="004E57D7">
            <w:pPr>
              <w:pStyle w:val="a3"/>
              <w:jc w:val="center"/>
            </w:pPr>
            <w:r>
              <w:t>447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A922" w14:textId="77777777" w:rsidR="00000000" w:rsidRDefault="004E57D7">
            <w:pPr>
              <w:pStyle w:val="a3"/>
              <w:jc w:val="center"/>
            </w:pPr>
            <w:r>
              <w:t>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B6341" w14:textId="77777777" w:rsidR="00000000" w:rsidRDefault="004E57D7">
            <w:pPr>
              <w:pStyle w:val="a3"/>
              <w:jc w:val="center"/>
            </w:pPr>
            <w:r>
              <w:t>773</w:t>
            </w:r>
          </w:p>
        </w:tc>
      </w:tr>
      <w:tr w:rsidR="00000000" w14:paraId="03A9DB0E" w14:textId="77777777">
        <w:trPr>
          <w:tblCellSpacing w:w="22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B2C7BE" w14:textId="77777777" w:rsidR="00000000" w:rsidRDefault="004E57D7">
            <w:pPr>
              <w:pStyle w:val="a3"/>
            </w:pPr>
            <w:r>
              <w:t>Померло хворих без інформації про супутні стани/хвороби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A833" w14:textId="77777777" w:rsidR="00000000" w:rsidRDefault="004E57D7">
            <w:pPr>
              <w:pStyle w:val="a3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2A72E" w14:textId="77777777" w:rsidR="00000000" w:rsidRDefault="004E57D7">
            <w:pPr>
              <w:pStyle w:val="a3"/>
              <w:jc w:val="center"/>
            </w:pPr>
            <w:r>
              <w:t>89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49D2D" w14:textId="77777777" w:rsidR="00000000" w:rsidRDefault="004E57D7">
            <w:pPr>
              <w:pStyle w:val="a3"/>
              <w:jc w:val="center"/>
            </w:pPr>
            <w:r>
              <w:t>754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E9EC9" w14:textId="77777777" w:rsidR="00000000" w:rsidRDefault="004E57D7">
            <w:pPr>
              <w:pStyle w:val="a3"/>
              <w:jc w:val="center"/>
            </w:pPr>
            <w:r>
              <w:t>1337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8440" w14:textId="77777777" w:rsidR="00000000" w:rsidRDefault="004E57D7">
            <w:pPr>
              <w:pStyle w:val="a3"/>
              <w:jc w:val="center"/>
            </w:pPr>
            <w:r>
              <w:t>337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44F0F" w14:textId="77777777" w:rsidR="00000000" w:rsidRDefault="004E57D7">
            <w:pPr>
              <w:pStyle w:val="a3"/>
              <w:jc w:val="center"/>
            </w:pPr>
            <w:r>
              <w:t>2525</w:t>
            </w:r>
          </w:p>
        </w:tc>
      </w:tr>
    </w:tbl>
    <w:p w14:paraId="26454B14" w14:textId="77777777" w:rsidR="00000000" w:rsidRDefault="004E57D7">
      <w:pPr>
        <w:pStyle w:val="a3"/>
        <w:jc w:val="both"/>
      </w:pPr>
      <w:r>
        <w:br w:type="textWrapping" w:clear="all"/>
      </w:r>
    </w:p>
    <w:p w14:paraId="4B5E1170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КООРДИНАЦІЯ ПРОЦЕСУ ВПРОВАДЖЕННЯ ВАКЦИНИ ВІД COVID-19 НА НАЦІОНАЛЬНОМУ ТА РЕГІОНАЛЬНОМУ РІВНЯХ</w:t>
      </w:r>
    </w:p>
    <w:p w14:paraId="72CFC0FD" w14:textId="77777777" w:rsidR="00000000" w:rsidRDefault="004E57D7">
      <w:pPr>
        <w:pStyle w:val="a3"/>
        <w:jc w:val="both"/>
      </w:pPr>
      <w:r>
        <w:t>Координація процесу впровадження вакцини від коронавірусної хвороби COVID-19 та проведення кампанії з вакцинації здійснюється оперативним штабом Міністерства охо</w:t>
      </w:r>
      <w:r>
        <w:t xml:space="preserve">рони здоров'я України з реагування на ситуації з поширення інфекційних хвороб, яким можна запобігти шляхом вакцинації, </w:t>
      </w:r>
      <w:r>
        <w:rPr>
          <w:color w:val="0000FF"/>
        </w:rPr>
        <w:t>склад</w:t>
      </w:r>
      <w:r>
        <w:t xml:space="preserve"> та </w:t>
      </w:r>
      <w:r>
        <w:rPr>
          <w:color w:val="0000FF"/>
        </w:rPr>
        <w:t>положення</w:t>
      </w:r>
      <w:r>
        <w:t xml:space="preserve"> якого затверджено наказом Міністерства охорони здоров'я України від 07 червня 2019 року N 1319 (у редакції наказу Міні</w:t>
      </w:r>
      <w:r>
        <w:t>стерства охорони здоров'я України від 02 грудня 2020 року N 2784).</w:t>
      </w:r>
    </w:p>
    <w:p w14:paraId="272B98CE" w14:textId="77777777" w:rsidR="00000000" w:rsidRDefault="004E57D7">
      <w:pPr>
        <w:pStyle w:val="a3"/>
        <w:jc w:val="both"/>
      </w:pPr>
      <w:r>
        <w:t>Оперативний штаб очолює Міністр охорони здоров'я України. До складу оперативного штабу входять представники Міністерства охорони здоров'я України, Міністерства внутрішніх справ України, Збр</w:t>
      </w:r>
      <w:r>
        <w:t>ойних сил України, Національної служби здоров'я України, Державної служби України з лікарських засобів та контролю за наркотиками, ДУ "Центр громадського здоров'я МОЗ України", ДУ "Державний експертний центр МОЗ України", представники закладів вищої медичн</w:t>
      </w:r>
      <w:r>
        <w:t>ої освіти, представники Бюро Всесвітньої організації охорони здоров'я в Україні, ЮНІСЕФ, Центрів контролю та профілактики захворювань США тощо.</w:t>
      </w:r>
    </w:p>
    <w:p w14:paraId="4E91EA15" w14:textId="77777777" w:rsidR="00000000" w:rsidRDefault="004E57D7">
      <w:pPr>
        <w:pStyle w:val="a3"/>
        <w:jc w:val="both"/>
      </w:pPr>
      <w:r>
        <w:t xml:space="preserve">Робота з підготовки кампанії по вакцинації від коронавірусної хвороби COVID-19 розпочалась з вересня 2020 року. </w:t>
      </w:r>
      <w:r>
        <w:t>На базі ДУ "Центр громадського здоров'я МОЗ України" за дорученням заступника Міністра охорони здоров'я - головного державного санітарного лікаря України було зібрано робочу експертну групу із національних експертів та представників Бюро Всесвітньої органі</w:t>
      </w:r>
      <w:r>
        <w:t>зації охорони здоров'я в Україні, ЮНІСЕФ, Центрів контролю та профілактики захворювань США тощо для розробки практичних рекомендацій стосовно підготовки в Україні кампанії з вакцинації проти коронавірусної хвороби COVID-19. До роботи було також залучено чл</w:t>
      </w:r>
      <w:r>
        <w:t>енів Національної технічної групи експертів з імунопрофілактики (далі - НТГЕІ). В результаті спільної роботи НТГЕІ та експертним середовищем розроблено рекомендації стосовно критеріїв щодо пріоритетних груп для охоплення імунізацією від коронавірусної хвор</w:t>
      </w:r>
      <w:r>
        <w:t>оби COVID-19 в Україні</w:t>
      </w:r>
      <w:r>
        <w:rPr>
          <w:vertAlign w:val="superscript"/>
        </w:rPr>
        <w:t xml:space="preserve"> 1</w:t>
      </w:r>
      <w:r>
        <w:t>.</w:t>
      </w:r>
    </w:p>
    <w:p w14:paraId="4ECDF9E6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1</w:t>
      </w:r>
      <w:r>
        <w:t xml:space="preserve"> </w:t>
      </w:r>
      <w:r>
        <w:rPr>
          <w:sz w:val="20"/>
          <w:szCs w:val="20"/>
        </w:rPr>
        <w:t>Протокол засідання НТГЕІ N 3 від 10 вересня 2020 року</w:t>
      </w:r>
    </w:p>
    <w:p w14:paraId="4EF8D754" w14:textId="77777777" w:rsidR="00000000" w:rsidRDefault="004E57D7">
      <w:pPr>
        <w:pStyle w:val="a3"/>
        <w:jc w:val="both"/>
      </w:pPr>
      <w:r>
        <w:lastRenderedPageBreak/>
        <w:t>На регіональному рівні координувати заходи з імунопрофілактики щодо коронавірусної хвороби COVID-19 будуть регіональні координатори, які визначені в кожній облас</w:t>
      </w:r>
      <w:r>
        <w:t>ті та у м. Києві на запит Міністерства охорони здоров'я України.</w:t>
      </w:r>
    </w:p>
    <w:p w14:paraId="3B698523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МЕТА ТА ЦІЛІ ВПРОВАДЖЕННЯ ВАКЦИНИ ВІД COVID-19</w:t>
      </w:r>
    </w:p>
    <w:p w14:paraId="5A255E77" w14:textId="77777777" w:rsidR="00000000" w:rsidRDefault="004E57D7">
      <w:pPr>
        <w:pStyle w:val="a3"/>
        <w:jc w:val="both"/>
      </w:pPr>
      <w:r>
        <w:t xml:space="preserve">Імунізація населення безпечною та ефективною вакциною проти коронавірусної хвороби COVID-19 є найважливішим компонентом стратегії Уряду України </w:t>
      </w:r>
      <w:r>
        <w:t>у подоланні гострої фази пандемії коронавірусної хвороби COVID-19. Загальною метою здійснення масової вакцинації населення є припинення поширення коронавірусної хвороби COVID-19 в Україні.</w:t>
      </w:r>
    </w:p>
    <w:p w14:paraId="66A5D165" w14:textId="77777777" w:rsidR="00000000" w:rsidRDefault="004E57D7">
      <w:pPr>
        <w:pStyle w:val="a3"/>
        <w:jc w:val="both"/>
      </w:pPr>
      <w:r>
        <w:t xml:space="preserve">Виконання заходів Дорожньої карти має за мету досягнення наступних </w:t>
      </w:r>
      <w:r>
        <w:t>цілей:</w:t>
      </w:r>
    </w:p>
    <w:p w14:paraId="025F0B8D" w14:textId="77777777" w:rsidR="00000000" w:rsidRDefault="004E57D7">
      <w:pPr>
        <w:pStyle w:val="a3"/>
        <w:jc w:val="both"/>
      </w:pPr>
      <w:r>
        <w:t>скоротити тягар смертей, пов'язаних із коронавірусною хворобою COVID-19;</w:t>
      </w:r>
    </w:p>
    <w:p w14:paraId="134ADD5E" w14:textId="77777777" w:rsidR="00000000" w:rsidRDefault="004E57D7">
      <w:pPr>
        <w:pStyle w:val="a3"/>
        <w:jc w:val="both"/>
      </w:pPr>
      <w:r>
        <w:t>скоротити тягар ускладнень для здоров'я, пов'язаних із коронавірусною хворобою COVID-19.</w:t>
      </w:r>
    </w:p>
    <w:p w14:paraId="3A1B1B05" w14:textId="77777777" w:rsidR="00000000" w:rsidRDefault="004E57D7">
      <w:pPr>
        <w:pStyle w:val="a3"/>
        <w:jc w:val="both"/>
      </w:pPr>
      <w:r>
        <w:t xml:space="preserve">Основним завданням Дорожньої карти з вакцинації протягом 2021 - 2022 років є охоплення </w:t>
      </w:r>
      <w:r>
        <w:t>вакцинацією проти коронавірусної хвороби COVID-19 не менше 50 % населення України (20 \866390 людей</w:t>
      </w:r>
      <w:r>
        <w:rPr>
          <w:vertAlign w:val="superscript"/>
        </w:rPr>
        <w:t xml:space="preserve"> 2</w:t>
      </w:r>
      <w:r>
        <w:t>).</w:t>
      </w:r>
    </w:p>
    <w:p w14:paraId="3CE85E51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u w:val="single"/>
        </w:rPr>
        <w:t>____________</w:t>
      </w:r>
      <w:r>
        <w:br/>
      </w:r>
      <w:r>
        <w:rPr>
          <w:vertAlign w:val="superscript"/>
        </w:rPr>
        <w:t>2</w:t>
      </w:r>
      <w:r>
        <w:t xml:space="preserve"> </w:t>
      </w:r>
      <w:r>
        <w:rPr>
          <w:sz w:val="20"/>
          <w:szCs w:val="20"/>
        </w:rPr>
        <w:t>Станом на 1 січня 2020 року, за оцінками Державної служби статистики України, кількість постійного населення України становило 41732779 о</w:t>
      </w:r>
      <w:r>
        <w:rPr>
          <w:sz w:val="20"/>
          <w:szCs w:val="20"/>
        </w:rPr>
        <w:t>сіб (http://database.ukrcensus.gov.ua/PXWEB2007/ukr/publ_new1/2020/zb_nas_2019.pdf).</w:t>
      </w:r>
    </w:p>
    <w:p w14:paraId="3977188D" w14:textId="77777777" w:rsidR="00000000" w:rsidRDefault="004E57D7">
      <w:pPr>
        <w:pStyle w:val="a3"/>
        <w:jc w:val="both"/>
      </w:pPr>
      <w:r>
        <w:t xml:space="preserve">Результати математичних моделювань вказують, що для зниження поширення коронавірусної хвороби COVID-19 та смертності від неї, ефективну вакцину мають отримати від 60 % до </w:t>
      </w:r>
      <w:r>
        <w:t>80 % населення</w:t>
      </w:r>
      <w:r>
        <w:rPr>
          <w:vertAlign w:val="superscript"/>
        </w:rPr>
        <w:t xml:space="preserve"> 3</w:t>
      </w:r>
      <w:r>
        <w:t>.</w:t>
      </w:r>
    </w:p>
    <w:p w14:paraId="28F5ABDF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3</w:t>
      </w:r>
      <w:r>
        <w:t xml:space="preserve"> </w:t>
      </w:r>
      <w:r>
        <w:rPr>
          <w:sz w:val="20"/>
          <w:szCs w:val="20"/>
        </w:rPr>
        <w:t>https://pubmed.ncbi.nlm.nih.gov/32778354/</w:t>
      </w:r>
    </w:p>
    <w:p w14:paraId="73CF4AE6" w14:textId="77777777" w:rsidR="00000000" w:rsidRDefault="004E57D7">
      <w:pPr>
        <w:pStyle w:val="a3"/>
        <w:jc w:val="both"/>
      </w:pPr>
      <w:r>
        <w:t xml:space="preserve">Водночас, ефективність кандидатів у вакцини від коронавірусної хвороби COVID-19, які зараз проходять клінічні випробування та знаходяться на II/III стадіях випробувань, вимірюється </w:t>
      </w:r>
      <w:r>
        <w:t>у здатності запобігти розвитку тяжкої форми коронавірусної хвороби COVID-19 та смертності внаслідок ускладнень, спричинених коронавірусною хворобою COVID-19. Також наразі достеменно невідомо, чи вакцинація від коронавірусної хвороби COVID-19 зменшує ризики</w:t>
      </w:r>
      <w:r>
        <w:t xml:space="preserve"> передачі інфекції між тими, хто отримав вакцину, і тими, хто її не отримав.</w:t>
      </w:r>
    </w:p>
    <w:p w14:paraId="72793EEE" w14:textId="77777777" w:rsidR="00000000" w:rsidRDefault="004E57D7">
      <w:pPr>
        <w:pStyle w:val="a3"/>
        <w:jc w:val="both"/>
      </w:pPr>
      <w:r>
        <w:t>Водночас, масова кампанія з вакцинації допоможе значно знизити смертність від коронавірусної хвороби COVID-19 та зможе запобігти розвитку серйозних ускладнень для здоров'я, спричинених коронавірусною хворобою COVID-19.</w:t>
      </w:r>
    </w:p>
    <w:p w14:paraId="30702786" w14:textId="77777777" w:rsidR="00000000" w:rsidRDefault="004E57D7">
      <w:pPr>
        <w:pStyle w:val="a3"/>
        <w:jc w:val="both"/>
      </w:pPr>
      <w:r>
        <w:t>Вакцинація від коронавірусної хвороби</w:t>
      </w:r>
      <w:r>
        <w:t xml:space="preserve"> COVID-19 в Україні буде добровільною для усіх груп населення та професійних груп.</w:t>
      </w:r>
    </w:p>
    <w:p w14:paraId="59A90B48" w14:textId="77777777" w:rsidR="00000000" w:rsidRDefault="004E57D7">
      <w:pPr>
        <w:pStyle w:val="a3"/>
        <w:jc w:val="both"/>
      </w:pPr>
      <w:r>
        <w:t>Вакцинацію від коронавірусної хвороби COVID-19 в Україні доцільно буде організувати та провести у спосіб, який не поставить під загрозу проведення рутинної вакцинації відпов</w:t>
      </w:r>
      <w:r>
        <w:t xml:space="preserve">ідно до Календаря профілактичних щеплень в Україні, затвердженому </w:t>
      </w:r>
      <w:r>
        <w:rPr>
          <w:color w:val="0000FF"/>
        </w:rPr>
        <w:t>наказом Міністерства охорони здоров'я України 16 вересня 2011 року N 595</w:t>
      </w:r>
      <w:r>
        <w:t xml:space="preserve"> (у редакції </w:t>
      </w:r>
      <w:r>
        <w:rPr>
          <w:color w:val="0000FF"/>
        </w:rPr>
        <w:t>наказу Міністерства охорони здоров'я України 11 серпня 2014 року N 551</w:t>
      </w:r>
      <w:r>
        <w:t>), зареєстрованому в Міністерстві ю</w:t>
      </w:r>
      <w:r>
        <w:t>стиції України 10 жовтня 2011 року за N 1159/19897 (далі - Календар профілактичних щеплень). Це забезпечить недопущення зниження рівня вакцинації від інших хвороб.</w:t>
      </w:r>
    </w:p>
    <w:p w14:paraId="4522AD8F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lastRenderedPageBreak/>
        <w:t>СТАН РОЗРОБКИ ВАКЦИН ВІД COVID-19</w:t>
      </w:r>
    </w:p>
    <w:p w14:paraId="5E693012" w14:textId="77777777" w:rsidR="00000000" w:rsidRDefault="004E57D7">
      <w:pPr>
        <w:pStyle w:val="a3"/>
        <w:jc w:val="both"/>
      </w:pPr>
      <w:r>
        <w:t>За даними Всесвітньої організації охорони здоров'я, станом</w:t>
      </w:r>
      <w:r>
        <w:t xml:space="preserve"> на момент підготовки Дорожньої карти, 233 кандидати у вакцини знаходились на різних етапах розробки. З них, 61 кандидатів знаходились в стадії клінічних випробувань, 15 кандидатів знаходились на етапі II/III або III клінічних випробувань</w:t>
      </w:r>
      <w:r>
        <w:rPr>
          <w:vertAlign w:val="superscript"/>
        </w:rPr>
        <w:t xml:space="preserve"> 4 </w:t>
      </w:r>
      <w:r>
        <w:t>(таблиця 4).</w:t>
      </w:r>
    </w:p>
    <w:p w14:paraId="04661CAD" w14:textId="77777777" w:rsidR="00000000" w:rsidRDefault="004E57D7">
      <w:pPr>
        <w:pStyle w:val="a3"/>
        <w:jc w:val="both"/>
        <w:rPr>
          <w:sz w:val="20"/>
          <w:szCs w:val="20"/>
        </w:rPr>
      </w:pPr>
      <w:r>
        <w:t>__</w:t>
      </w:r>
      <w:r>
        <w:t>__________</w:t>
      </w:r>
      <w:r>
        <w:br/>
      </w:r>
      <w:r>
        <w:rPr>
          <w:vertAlign w:val="superscript"/>
        </w:rPr>
        <w:t>4</w:t>
      </w:r>
      <w:r>
        <w:t xml:space="preserve"> </w:t>
      </w:r>
      <w:r>
        <w:rPr>
          <w:sz w:val="20"/>
          <w:szCs w:val="20"/>
        </w:rPr>
        <w:t>За даними https://www.who.int/publications/m/item/draft-landscape-of-covid-19-candidate-vaccines, станом на 22 грудня 2020 року</w:t>
      </w:r>
    </w:p>
    <w:p w14:paraId="5C66CF2B" w14:textId="77777777" w:rsidR="00000000" w:rsidRDefault="004E57D7">
      <w:pPr>
        <w:pStyle w:val="a3"/>
        <w:jc w:val="both"/>
        <w:rPr>
          <w:vertAlign w:val="superscript"/>
        </w:rPr>
      </w:pPr>
      <w:r>
        <w:rPr>
          <w:i/>
          <w:iCs/>
        </w:rPr>
        <w:t>Таблиця 4. Загальна інформація про кандидати у вакцини, які знаходяться у III фазі клінічних випробувань або отрима</w:t>
      </w:r>
      <w:r>
        <w:rPr>
          <w:i/>
          <w:iCs/>
        </w:rPr>
        <w:t>ли схвалення</w:t>
      </w:r>
      <w:r>
        <w:rPr>
          <w:i/>
          <w:iCs/>
          <w:vertAlign w:val="superscript"/>
        </w:rPr>
        <w:t xml:space="preserve"> 5</w:t>
      </w:r>
    </w:p>
    <w:p w14:paraId="6F2698E8" w14:textId="77777777" w:rsidR="00000000" w:rsidRDefault="004E57D7">
      <w:pPr>
        <w:pStyle w:val="a3"/>
        <w:jc w:val="both"/>
      </w:pPr>
      <w:r>
        <w:t>____________</w:t>
      </w:r>
      <w:r>
        <w:br/>
      </w:r>
      <w:r>
        <w:rPr>
          <w:vertAlign w:val="superscript"/>
        </w:rPr>
        <w:t xml:space="preserve">5 </w:t>
      </w:r>
      <w:r>
        <w:rPr>
          <w:sz w:val="20"/>
          <w:szCs w:val="20"/>
        </w:rPr>
        <w:t>За даними https://www.who.int/publications/m/item/draft-landscape-of-covid-19-candidate-vaccines, станом на 10 грудня 2020 року.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9"/>
        <w:gridCol w:w="2287"/>
        <w:gridCol w:w="1074"/>
        <w:gridCol w:w="1542"/>
        <w:gridCol w:w="1471"/>
      </w:tblGrid>
      <w:tr w:rsidR="00000000" w14:paraId="46E10FA9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F8E3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Виробник(и)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CF900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Платформа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95B5A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Фаза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6A2F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Розклад введення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0426C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Дозування</w:t>
            </w:r>
          </w:p>
        </w:tc>
      </w:tr>
      <w:tr w:rsidR="00000000" w14:paraId="6CC8DF0C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2ABD9" w14:textId="77777777" w:rsidR="00000000" w:rsidRDefault="004E57D7">
            <w:pPr>
              <w:pStyle w:val="a3"/>
            </w:pPr>
            <w:r>
              <w:t>BioNTech / Fosun Pharma / Pfizer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7B6D" w14:textId="77777777" w:rsidR="00000000" w:rsidRDefault="004E57D7">
            <w:pPr>
              <w:pStyle w:val="a3"/>
            </w:pPr>
            <w:r>
              <w:t>мРНК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6C50A" w14:textId="77777777" w:rsidR="00000000" w:rsidRDefault="004E57D7">
            <w:pPr>
              <w:pStyle w:val="a3"/>
              <w:jc w:val="center"/>
            </w:pPr>
            <w:r>
              <w:t>II/I</w:t>
            </w:r>
            <w:r>
              <w:t>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1CC34" w14:textId="77777777" w:rsidR="00000000" w:rsidRDefault="004E57D7">
            <w:pPr>
              <w:pStyle w:val="a3"/>
            </w:pPr>
            <w:r>
              <w:t>2 дози, 0 - 21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3A9E1" w14:textId="77777777" w:rsidR="00000000" w:rsidRDefault="004E57D7">
            <w:pPr>
              <w:pStyle w:val="a3"/>
              <w:jc w:val="both"/>
            </w:pPr>
            <w:r>
              <w:t>0,3 мл</w:t>
            </w:r>
          </w:p>
        </w:tc>
      </w:tr>
      <w:tr w:rsidR="00000000" w14:paraId="2A87FC67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1C60B" w14:textId="77777777" w:rsidR="00000000" w:rsidRDefault="004E57D7">
            <w:pPr>
              <w:pStyle w:val="a3"/>
            </w:pPr>
            <w:r>
              <w:t>Modema/NIAID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8969" w14:textId="77777777" w:rsidR="00000000" w:rsidRDefault="004E57D7">
            <w:pPr>
              <w:pStyle w:val="a3"/>
            </w:pPr>
            <w:r>
              <w:t>мРНК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F4CE6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5DF89" w14:textId="77777777" w:rsidR="00000000" w:rsidRDefault="004E57D7">
            <w:pPr>
              <w:pStyle w:val="a3"/>
            </w:pPr>
            <w:r>
              <w:t>2 дози, 0 - 28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4549" w14:textId="77777777" w:rsidR="00000000" w:rsidRDefault="004E57D7">
            <w:pPr>
              <w:pStyle w:val="a3"/>
              <w:jc w:val="both"/>
            </w:pPr>
            <w:r>
              <w:t>0,5 мл</w:t>
            </w:r>
          </w:p>
        </w:tc>
      </w:tr>
      <w:tr w:rsidR="00000000" w14:paraId="7123A23C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AD110" w14:textId="77777777" w:rsidR="00000000" w:rsidRDefault="004E57D7">
            <w:pPr>
              <w:pStyle w:val="a3"/>
            </w:pPr>
            <w:r>
              <w:t>CanSino Biological Inc / Beijing Institute of Technology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31DE3" w14:textId="77777777" w:rsidR="00000000" w:rsidRDefault="004E57D7">
            <w:pPr>
              <w:pStyle w:val="a3"/>
            </w:pPr>
            <w:r>
              <w:t>Вірусний вектор без здатності до реплікації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8DD2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36A9C" w14:textId="77777777" w:rsidR="00000000" w:rsidRDefault="004E57D7">
            <w:pPr>
              <w:pStyle w:val="a3"/>
            </w:pPr>
            <w:r>
              <w:t>1 доза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DBACA" w14:textId="77777777" w:rsidR="00000000" w:rsidRDefault="004E57D7">
            <w:pPr>
              <w:pStyle w:val="a3"/>
              <w:jc w:val="both"/>
            </w:pPr>
            <w:r>
              <w:t>0,5 мл</w:t>
            </w:r>
          </w:p>
        </w:tc>
      </w:tr>
      <w:tr w:rsidR="00000000" w14:paraId="1F4286DD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3C33E" w14:textId="77777777" w:rsidR="00000000" w:rsidRDefault="004E57D7">
            <w:pPr>
              <w:pStyle w:val="a3"/>
            </w:pPr>
            <w:r>
              <w:t>Gamaleya Research Institute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60DA5" w14:textId="77777777" w:rsidR="00000000" w:rsidRDefault="004E57D7">
            <w:pPr>
              <w:pStyle w:val="a3"/>
            </w:pPr>
            <w:r>
              <w:t>Вірусний вектор без здатності до реплікації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50FB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5F16" w14:textId="77777777" w:rsidR="00000000" w:rsidRDefault="004E57D7">
            <w:pPr>
              <w:pStyle w:val="a3"/>
            </w:pPr>
            <w:r>
              <w:t>2 дози, 0 - 21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5A7C9" w14:textId="77777777" w:rsidR="00000000" w:rsidRDefault="004E57D7">
            <w:pPr>
              <w:pStyle w:val="a3"/>
              <w:jc w:val="both"/>
            </w:pPr>
            <w:r>
              <w:t>0,5 мл</w:t>
            </w:r>
          </w:p>
        </w:tc>
      </w:tr>
      <w:tr w:rsidR="00000000" w14:paraId="2DABB6D9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C92A4" w14:textId="77777777" w:rsidR="00000000" w:rsidRDefault="004E57D7">
            <w:pPr>
              <w:pStyle w:val="a3"/>
            </w:pPr>
            <w:r>
              <w:t>Janssen Pharmaceutical Companies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28CEB" w14:textId="77777777" w:rsidR="00000000" w:rsidRDefault="004E57D7">
            <w:pPr>
              <w:pStyle w:val="a3"/>
            </w:pPr>
            <w:r>
              <w:t>Вірусний вектор без здатності до реплікації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5106D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40594" w14:textId="77777777" w:rsidR="00000000" w:rsidRDefault="004E57D7">
            <w:pPr>
              <w:pStyle w:val="a3"/>
              <w:jc w:val="both"/>
            </w:pPr>
            <w:r>
              <w:t>1 доза, 2 дози, 0 - 56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6F2C2" w14:textId="77777777" w:rsidR="00000000" w:rsidRDefault="004E57D7">
            <w:pPr>
              <w:pStyle w:val="a3"/>
              <w:jc w:val="both"/>
            </w:pPr>
            <w:r>
              <w:t>н/д</w:t>
            </w:r>
          </w:p>
        </w:tc>
      </w:tr>
      <w:tr w:rsidR="00000000" w14:paraId="35C690C0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2696A" w14:textId="77777777" w:rsidR="00000000" w:rsidRDefault="004E57D7">
            <w:pPr>
              <w:pStyle w:val="a3"/>
            </w:pPr>
            <w:r>
              <w:t>University of Oxford / AstraZeneca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2E565" w14:textId="77777777" w:rsidR="00000000" w:rsidRDefault="004E57D7">
            <w:pPr>
              <w:pStyle w:val="a3"/>
            </w:pPr>
            <w:r>
              <w:t>Вірусний вектор без здатності до реплікації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1E06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786D9" w14:textId="77777777" w:rsidR="00000000" w:rsidRDefault="004E57D7">
            <w:pPr>
              <w:pStyle w:val="a3"/>
            </w:pPr>
            <w:r>
              <w:t>2 дози, 0 - 28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154A" w14:textId="77777777" w:rsidR="00000000" w:rsidRDefault="004E57D7">
            <w:pPr>
              <w:pStyle w:val="a3"/>
              <w:jc w:val="both"/>
            </w:pPr>
            <w:r>
              <w:t>0,5 мл</w:t>
            </w:r>
          </w:p>
        </w:tc>
      </w:tr>
      <w:tr w:rsidR="00000000" w14:paraId="23ACD14F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D990" w14:textId="77777777" w:rsidR="00000000" w:rsidRDefault="004E57D7">
            <w:pPr>
              <w:pStyle w:val="a3"/>
            </w:pPr>
            <w:r>
              <w:t>Beijing Institute of Biological Products / Sinopharm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62B8C" w14:textId="77777777" w:rsidR="00000000" w:rsidRDefault="004E57D7">
            <w:pPr>
              <w:pStyle w:val="a3"/>
            </w:pPr>
            <w:r>
              <w:t>Інактивований вірус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18994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C5F1" w14:textId="77777777" w:rsidR="00000000" w:rsidRDefault="004E57D7">
            <w:pPr>
              <w:pStyle w:val="a3"/>
            </w:pPr>
            <w:r>
              <w:t>2 дози, 0 - 21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1537D" w14:textId="77777777" w:rsidR="00000000" w:rsidRDefault="004E57D7">
            <w:pPr>
              <w:pStyle w:val="a3"/>
              <w:jc w:val="both"/>
            </w:pPr>
            <w:r>
              <w:t>н/д</w:t>
            </w:r>
          </w:p>
        </w:tc>
      </w:tr>
      <w:tr w:rsidR="00000000" w14:paraId="2CCA5296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67C0C" w14:textId="77777777" w:rsidR="00000000" w:rsidRDefault="004E57D7">
            <w:pPr>
              <w:pStyle w:val="a3"/>
            </w:pPr>
            <w:r>
              <w:t xml:space="preserve">Bharat Biotech / ICRM / National Institute </w:t>
            </w:r>
            <w:r>
              <w:t>of Virology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1A29E" w14:textId="77777777" w:rsidR="00000000" w:rsidRDefault="004E57D7">
            <w:pPr>
              <w:pStyle w:val="a3"/>
            </w:pPr>
            <w:r>
              <w:t>Інактивований вірус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3B1A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014A9" w14:textId="77777777" w:rsidR="00000000" w:rsidRDefault="004E57D7">
            <w:pPr>
              <w:pStyle w:val="a3"/>
            </w:pPr>
            <w:r>
              <w:t>2 дози, 0 - 28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5646B" w14:textId="77777777" w:rsidR="00000000" w:rsidRDefault="004E57D7">
            <w:pPr>
              <w:pStyle w:val="a3"/>
              <w:jc w:val="both"/>
            </w:pPr>
            <w:r>
              <w:t>н/д</w:t>
            </w:r>
          </w:p>
        </w:tc>
      </w:tr>
      <w:tr w:rsidR="00000000" w14:paraId="26BB79A1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05AD" w14:textId="77777777" w:rsidR="00000000" w:rsidRDefault="004E57D7">
            <w:pPr>
              <w:pStyle w:val="a3"/>
            </w:pPr>
            <w:r>
              <w:t>Sinovac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9BF19" w14:textId="77777777" w:rsidR="00000000" w:rsidRDefault="004E57D7">
            <w:pPr>
              <w:pStyle w:val="a3"/>
            </w:pPr>
            <w:r>
              <w:t>Інактивований вірус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0896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7288C" w14:textId="77777777" w:rsidR="00000000" w:rsidRDefault="004E57D7">
            <w:pPr>
              <w:pStyle w:val="a3"/>
            </w:pPr>
            <w:r>
              <w:t>2 дози, 0 - 14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7CB1" w14:textId="77777777" w:rsidR="00000000" w:rsidRDefault="004E57D7">
            <w:pPr>
              <w:pStyle w:val="a3"/>
              <w:jc w:val="both"/>
            </w:pPr>
            <w:r>
              <w:t>0,5 мл</w:t>
            </w:r>
          </w:p>
        </w:tc>
      </w:tr>
      <w:tr w:rsidR="00000000" w14:paraId="0CE7B4BA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DB8D" w14:textId="77777777" w:rsidR="00000000" w:rsidRDefault="004E57D7">
            <w:pPr>
              <w:pStyle w:val="a3"/>
            </w:pPr>
            <w:r>
              <w:t>Wuhan Institute of Biological Products / Sinopharm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45D55" w14:textId="77777777" w:rsidR="00000000" w:rsidRDefault="004E57D7">
            <w:pPr>
              <w:pStyle w:val="a3"/>
            </w:pPr>
            <w:r>
              <w:t>Інактивований вірус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D46B2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DE36" w14:textId="77777777" w:rsidR="00000000" w:rsidRDefault="004E57D7">
            <w:pPr>
              <w:pStyle w:val="a3"/>
            </w:pPr>
            <w:r>
              <w:t>2 дози, 0 - 21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A102" w14:textId="77777777" w:rsidR="00000000" w:rsidRDefault="004E57D7">
            <w:pPr>
              <w:pStyle w:val="a3"/>
              <w:jc w:val="both"/>
            </w:pPr>
            <w:r>
              <w:t>н/д</w:t>
            </w:r>
          </w:p>
        </w:tc>
      </w:tr>
      <w:tr w:rsidR="00000000" w14:paraId="31831EAB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D05BC" w14:textId="77777777" w:rsidR="00000000" w:rsidRDefault="004E57D7">
            <w:pPr>
              <w:pStyle w:val="a3"/>
            </w:pPr>
            <w:r>
              <w:t>Anhui Zhifei Longcom Biopharmaceutical / Chinese Academy of Sciences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BFAE" w14:textId="77777777" w:rsidR="00000000" w:rsidRDefault="004E57D7">
            <w:pPr>
              <w:pStyle w:val="a3"/>
            </w:pPr>
            <w:r>
              <w:t>Білкова субодиниця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373DE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D6A7" w14:textId="77777777" w:rsidR="00000000" w:rsidRDefault="004E57D7">
            <w:pPr>
              <w:pStyle w:val="a3"/>
            </w:pPr>
            <w:r>
              <w:t>3 дози, 0 - 28 - 56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797B1" w14:textId="77777777" w:rsidR="00000000" w:rsidRDefault="004E57D7">
            <w:pPr>
              <w:pStyle w:val="a3"/>
              <w:jc w:val="both"/>
            </w:pPr>
            <w:r>
              <w:t>н/д</w:t>
            </w:r>
          </w:p>
        </w:tc>
      </w:tr>
      <w:tr w:rsidR="00000000" w14:paraId="5897D411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C56E6" w14:textId="77777777" w:rsidR="00000000" w:rsidRDefault="004E57D7">
            <w:pPr>
              <w:pStyle w:val="a3"/>
            </w:pPr>
            <w:r>
              <w:lastRenderedPageBreak/>
              <w:t>Novavax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E61B0" w14:textId="77777777" w:rsidR="00000000" w:rsidRDefault="004E57D7">
            <w:pPr>
              <w:pStyle w:val="a3"/>
            </w:pPr>
            <w:r>
              <w:t>Білкова субодиниця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7640" w14:textId="77777777" w:rsidR="00000000" w:rsidRDefault="004E57D7">
            <w:pPr>
              <w:pStyle w:val="a3"/>
              <w:jc w:val="center"/>
            </w:pPr>
            <w:r>
              <w:t>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362DE" w14:textId="77777777" w:rsidR="00000000" w:rsidRDefault="004E57D7">
            <w:pPr>
              <w:pStyle w:val="a3"/>
            </w:pPr>
            <w:r>
              <w:t>2 дози, 0 - 21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4D4E2" w14:textId="77777777" w:rsidR="00000000" w:rsidRDefault="004E57D7">
            <w:pPr>
              <w:pStyle w:val="a3"/>
              <w:jc w:val="both"/>
            </w:pPr>
            <w:r>
              <w:t>0,5 мл</w:t>
            </w:r>
          </w:p>
        </w:tc>
      </w:tr>
      <w:tr w:rsidR="00000000" w14:paraId="640D276C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F74A7" w14:textId="77777777" w:rsidR="00000000" w:rsidRDefault="004E57D7">
            <w:pPr>
              <w:pStyle w:val="a3"/>
            </w:pPr>
            <w:r>
              <w:t>Medicago Inc.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1AC4" w14:textId="77777777" w:rsidR="00000000" w:rsidRDefault="004E57D7">
            <w:pPr>
              <w:pStyle w:val="a3"/>
            </w:pPr>
            <w:r>
              <w:t>Рекомбінантна коронавірусоподібна частинка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E7A7D" w14:textId="77777777" w:rsidR="00000000" w:rsidRDefault="004E57D7">
            <w:pPr>
              <w:pStyle w:val="a3"/>
              <w:jc w:val="center"/>
            </w:pPr>
            <w:r>
              <w:t>II/III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DEA78" w14:textId="77777777" w:rsidR="00000000" w:rsidRDefault="004E57D7">
            <w:pPr>
              <w:pStyle w:val="a3"/>
            </w:pPr>
            <w:r>
              <w:t>2 дози, 0 -</w:t>
            </w:r>
            <w:r>
              <w:t xml:space="preserve"> 21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8EE5C" w14:textId="77777777" w:rsidR="00000000" w:rsidRDefault="004E57D7">
            <w:pPr>
              <w:pStyle w:val="a3"/>
              <w:jc w:val="both"/>
            </w:pPr>
            <w:r>
              <w:t>0,5 мл</w:t>
            </w:r>
          </w:p>
        </w:tc>
      </w:tr>
      <w:tr w:rsidR="00000000" w14:paraId="77C1CCFA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E3891" w14:textId="77777777" w:rsidR="00000000" w:rsidRDefault="004E57D7">
            <w:pPr>
              <w:pStyle w:val="a3"/>
            </w:pPr>
            <w:r>
              <w:t>Inovio Pharmaceuiticals / International Vaccine Institute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06D1" w14:textId="77777777" w:rsidR="00000000" w:rsidRDefault="004E57D7">
            <w:pPr>
              <w:pStyle w:val="a3"/>
            </w:pPr>
            <w:r>
              <w:t>ДНК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B483B" w14:textId="77777777" w:rsidR="00000000" w:rsidRDefault="004E57D7">
            <w:pPr>
              <w:pStyle w:val="a3"/>
              <w:jc w:val="center"/>
            </w:pPr>
            <w:r>
              <w:t>II/III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E424" w14:textId="77777777" w:rsidR="00000000" w:rsidRDefault="004E57D7">
            <w:pPr>
              <w:pStyle w:val="a3"/>
            </w:pPr>
            <w:r>
              <w:t>2 дози, 0 - 28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F15A" w14:textId="77777777" w:rsidR="00000000" w:rsidRDefault="004E57D7">
            <w:pPr>
              <w:pStyle w:val="a3"/>
              <w:jc w:val="both"/>
            </w:pPr>
            <w:r>
              <w:t>н/д</w:t>
            </w:r>
          </w:p>
        </w:tc>
      </w:tr>
      <w:tr w:rsidR="00000000" w14:paraId="18097981" w14:textId="77777777">
        <w:trPr>
          <w:tblCellSpacing w:w="22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1975E" w14:textId="77777777" w:rsidR="00000000" w:rsidRDefault="004E57D7">
            <w:pPr>
              <w:pStyle w:val="a3"/>
            </w:pPr>
            <w:r>
              <w:t>CureVac AG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D76D" w14:textId="77777777" w:rsidR="00000000" w:rsidRDefault="004E57D7">
            <w:pPr>
              <w:pStyle w:val="a3"/>
            </w:pPr>
            <w:r>
              <w:t>РНК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481D" w14:textId="77777777" w:rsidR="00000000" w:rsidRDefault="004E57D7">
            <w:pPr>
              <w:pStyle w:val="a3"/>
              <w:jc w:val="center"/>
            </w:pPr>
            <w:r>
              <w:t>II/III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4605F" w14:textId="77777777" w:rsidR="00000000" w:rsidRDefault="004E57D7">
            <w:pPr>
              <w:pStyle w:val="a3"/>
            </w:pPr>
            <w:r>
              <w:t>2 дози, 0 - 29 день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DC33" w14:textId="77777777" w:rsidR="00000000" w:rsidRDefault="004E57D7">
            <w:pPr>
              <w:pStyle w:val="a3"/>
              <w:jc w:val="both"/>
            </w:pPr>
            <w:r>
              <w:t>н/д</w:t>
            </w:r>
          </w:p>
        </w:tc>
      </w:tr>
    </w:tbl>
    <w:p w14:paraId="3E870FC6" w14:textId="77777777" w:rsidR="00000000" w:rsidRDefault="004E57D7">
      <w:pPr>
        <w:pStyle w:val="a3"/>
        <w:jc w:val="both"/>
      </w:pPr>
      <w:r>
        <w:br w:type="textWrapping" w:clear="all"/>
      </w:r>
    </w:p>
    <w:p w14:paraId="5E74E476" w14:textId="77777777" w:rsidR="00000000" w:rsidRDefault="004E57D7">
      <w:pPr>
        <w:pStyle w:val="a3"/>
        <w:jc w:val="both"/>
      </w:pPr>
      <w:r>
        <w:t>Станом на момент підготовки Дорожньої карти, розробниками кандидатів у вакцини було оприлюднено в міжнародно-визнаних наукових виданнях наступна попередня інформація про ефективність вакцини:</w:t>
      </w:r>
    </w:p>
    <w:p w14:paraId="456D7249" w14:textId="77777777" w:rsidR="00000000" w:rsidRDefault="004E57D7">
      <w:pPr>
        <w:pStyle w:val="a3"/>
        <w:jc w:val="both"/>
      </w:pPr>
      <w:r>
        <w:t>BioNTech/Fosun Pharma / Pfizer (BNT162b2): 95 % ефективності у з</w:t>
      </w:r>
      <w:r>
        <w:t>ахисті від COVID-19 серед осіб віком від 16 років</w:t>
      </w:r>
      <w:r>
        <w:rPr>
          <w:vertAlign w:val="superscript"/>
        </w:rPr>
        <w:t xml:space="preserve"> 6.</w:t>
      </w:r>
      <w:r>
        <w:t>;</w:t>
      </w:r>
    </w:p>
    <w:p w14:paraId="12C6382F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6</w:t>
      </w:r>
      <w:r>
        <w:t xml:space="preserve"> </w:t>
      </w:r>
      <w:r>
        <w:rPr>
          <w:sz w:val="20"/>
          <w:szCs w:val="20"/>
        </w:rPr>
        <w:t>https://www.nejm.org/doi/full/10.1056/NEJMoa2034577</w:t>
      </w:r>
    </w:p>
    <w:p w14:paraId="5966187F" w14:textId="77777777" w:rsidR="00000000" w:rsidRDefault="004E57D7">
      <w:pPr>
        <w:pStyle w:val="a3"/>
        <w:jc w:val="both"/>
      </w:pPr>
      <w:r>
        <w:t>University of Oxford / AstraZeneca (ChAdOx1): 64,1 - 70,4 % ефективності у захисті від симптоматичного COVID-19 серед осіб віком від 18</w:t>
      </w:r>
      <w:r>
        <w:t xml:space="preserve"> років; 90 % ефективності серед тих, хто отримав нижчу дозу у якості прайму</w:t>
      </w:r>
      <w:r>
        <w:rPr>
          <w:vertAlign w:val="superscript"/>
        </w:rPr>
        <w:t xml:space="preserve"> 7</w:t>
      </w:r>
      <w:r>
        <w:t>.</w:t>
      </w:r>
    </w:p>
    <w:p w14:paraId="3CC6AD88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7</w:t>
      </w:r>
      <w:r>
        <w:t xml:space="preserve"> </w:t>
      </w:r>
      <w:r>
        <w:rPr>
          <w:sz w:val="20"/>
          <w:szCs w:val="20"/>
        </w:rPr>
        <w:t>https://www.thelancet.com/journals/lancet/article/PIIS0140-6736(20)32661-1/fulltext</w:t>
      </w:r>
    </w:p>
    <w:p w14:paraId="2CFC1BBD" w14:textId="77777777" w:rsidR="00000000" w:rsidRDefault="004E57D7">
      <w:pPr>
        <w:pStyle w:val="a3"/>
        <w:jc w:val="both"/>
      </w:pPr>
      <w:r>
        <w:t>Додатково, прес-релізом виробника вакцини Moderna/NIAID (mRNA-1273) повідомлен</w:t>
      </w:r>
      <w:r>
        <w:t>о про попередню інформацію щодо ефективності вакцини на рівні 94,1 %</w:t>
      </w:r>
      <w:r>
        <w:rPr>
          <w:vertAlign w:val="superscript"/>
        </w:rPr>
        <w:t xml:space="preserve"> 8</w:t>
      </w:r>
      <w:r>
        <w:t>.</w:t>
      </w:r>
    </w:p>
    <w:p w14:paraId="5EC0F9A0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8</w:t>
      </w:r>
      <w:r>
        <w:t xml:space="preserve"> </w:t>
      </w:r>
      <w:r>
        <w:rPr>
          <w:sz w:val="20"/>
          <w:szCs w:val="20"/>
        </w:rPr>
        <w:t>https://investors.modernatx.com/news-releases/news-release-details/modernas-covid-19-vaccine-candidate-meets-its- primary-efficacy</w:t>
      </w:r>
    </w:p>
    <w:p w14:paraId="2C355268" w14:textId="77777777" w:rsidR="00000000" w:rsidRDefault="004E57D7">
      <w:pPr>
        <w:pStyle w:val="a3"/>
        <w:jc w:val="both"/>
      </w:pPr>
      <w:r>
        <w:t>Кандидати у вакцини, попередня інформа</w:t>
      </w:r>
      <w:r>
        <w:t>ція про ефективність яких була оприлюднена в міжнародно-визнаних наукових виданнях, потребують наступних умов транспортування та зберігання</w:t>
      </w:r>
      <w:r>
        <w:rPr>
          <w:vertAlign w:val="superscript"/>
        </w:rPr>
        <w:t xml:space="preserve"> 9</w:t>
      </w:r>
      <w:r>
        <w:t>:</w:t>
      </w:r>
    </w:p>
    <w:p w14:paraId="14A72D1C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9</w:t>
      </w:r>
      <w:r>
        <w:t xml:space="preserve"> </w:t>
      </w:r>
      <w:r>
        <w:rPr>
          <w:sz w:val="20"/>
          <w:szCs w:val="20"/>
        </w:rPr>
        <w:t>https://vac-lshtm.shinyapps.io/ncov_vaccine_landscape/</w:t>
      </w:r>
    </w:p>
    <w:p w14:paraId="6C7A5007" w14:textId="77777777" w:rsidR="00000000" w:rsidRDefault="004E57D7">
      <w:pPr>
        <w:pStyle w:val="a3"/>
        <w:jc w:val="both"/>
      </w:pPr>
      <w:r>
        <w:t xml:space="preserve">BioNTech/Fosun Pharma / Pfizer (BNT162b2): </w:t>
      </w:r>
      <w:r>
        <w:t>від -60°C до -80° C;</w:t>
      </w:r>
    </w:p>
    <w:p w14:paraId="2B5D19F9" w14:textId="77777777" w:rsidR="00000000" w:rsidRDefault="004E57D7">
      <w:pPr>
        <w:pStyle w:val="a3"/>
        <w:jc w:val="both"/>
      </w:pPr>
      <w:r>
        <w:t>University of Oxford / AstraZeneca (ChAdOx1): від 2°C до 8° C;</w:t>
      </w:r>
    </w:p>
    <w:p w14:paraId="2DBA41FF" w14:textId="77777777" w:rsidR="00000000" w:rsidRDefault="004E57D7">
      <w:pPr>
        <w:pStyle w:val="a3"/>
        <w:jc w:val="both"/>
      </w:pPr>
      <w:r>
        <w:t>Moderna/NIAID (mRNA-1273): від 2° C до 8° C (зберігання до 30 днів) та -20° C (зберігання до 6 місяців).</w:t>
      </w:r>
    </w:p>
    <w:p w14:paraId="5D8293A0" w14:textId="77777777" w:rsidR="00000000" w:rsidRDefault="004E57D7">
      <w:pPr>
        <w:pStyle w:val="a3"/>
        <w:jc w:val="both"/>
      </w:pPr>
      <w:r>
        <w:lastRenderedPageBreak/>
        <w:t>Станом на момент підготовки Дорожньої карти, вакцина виробництва BioNTech / Fosun Pharma / Pfizer (BNT162b2) отримала схвалення для екстреного застосув</w:t>
      </w:r>
      <w:r>
        <w:t>ання в США</w:t>
      </w:r>
      <w:r>
        <w:rPr>
          <w:vertAlign w:val="superscript"/>
        </w:rPr>
        <w:t xml:space="preserve"> 10</w:t>
      </w:r>
      <w:r>
        <w:t>, Великобританії</w:t>
      </w:r>
      <w:r>
        <w:rPr>
          <w:vertAlign w:val="superscript"/>
        </w:rPr>
        <w:t xml:space="preserve"> 11</w:t>
      </w:r>
      <w:r>
        <w:t>, Канаді</w:t>
      </w:r>
      <w:r>
        <w:rPr>
          <w:vertAlign w:val="superscript"/>
        </w:rPr>
        <w:t xml:space="preserve"> 12</w:t>
      </w:r>
      <w:r>
        <w:t xml:space="preserve"> та ЄС</w:t>
      </w:r>
      <w:r>
        <w:rPr>
          <w:vertAlign w:val="superscript"/>
        </w:rPr>
        <w:t xml:space="preserve"> 13</w:t>
      </w:r>
      <w:r>
        <w:t>. Також, вакцина виробництва Moderna/NIAID отримала схвалення для екстреного застосування в США</w:t>
      </w:r>
      <w:r>
        <w:rPr>
          <w:vertAlign w:val="superscript"/>
        </w:rPr>
        <w:t xml:space="preserve"> 14</w:t>
      </w:r>
      <w:r>
        <w:t xml:space="preserve"> та Канаді</w:t>
      </w:r>
      <w:r>
        <w:rPr>
          <w:vertAlign w:val="superscript"/>
        </w:rPr>
        <w:t xml:space="preserve"> 15</w:t>
      </w:r>
      <w:r>
        <w:t>. Вакцина виробництва University of Oxford / AstraZeneca (ChAdOx1) проходить процедуру розгля</w:t>
      </w:r>
      <w:r>
        <w:t>ду для схвалення у Великобританії</w:t>
      </w:r>
      <w:r>
        <w:rPr>
          <w:vertAlign w:val="superscript"/>
        </w:rPr>
        <w:t xml:space="preserve"> 16</w:t>
      </w:r>
      <w:r>
        <w:t>.</w:t>
      </w:r>
    </w:p>
    <w:p w14:paraId="75663F9B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 xml:space="preserve">10 </w:t>
      </w:r>
      <w:r>
        <w:rPr>
          <w:sz w:val="20"/>
          <w:szCs w:val="20"/>
        </w:rPr>
        <w:t>https://www.fda.gov/emergency-preparedness-and-response/coronavirus-disease-2019-covid-19/pfizer-biontech- covid-19-vaccine</w:t>
      </w:r>
    </w:p>
    <w:p w14:paraId="6EA31F62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 xml:space="preserve">11 </w:t>
      </w:r>
      <w:r>
        <w:rPr>
          <w:sz w:val="20"/>
          <w:szCs w:val="20"/>
        </w:rPr>
        <w:t>https://www.gov.uk/government/publications/regulatory-approval-of-pfizer-bi</w:t>
      </w:r>
      <w:r>
        <w:rPr>
          <w:sz w:val="20"/>
          <w:szCs w:val="20"/>
        </w:rPr>
        <w:t>ontech-vaccine-for-covid- 19/conditions-of-authorisation-for-pfizerbiontech-covid-19-vaccine</w:t>
      </w:r>
    </w:p>
    <w:p w14:paraId="02F7D908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 xml:space="preserve">12 </w:t>
      </w:r>
      <w:r>
        <w:rPr>
          <w:sz w:val="20"/>
          <w:szCs w:val="20"/>
        </w:rPr>
        <w:t>https://www.pfizer.ca/pfizer-and-biontech-achieve-health-canada-authorization-their-vaccine-combat-covid-19</w:t>
      </w:r>
    </w:p>
    <w:p w14:paraId="794DC711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 xml:space="preserve">13 </w:t>
      </w:r>
      <w:r>
        <w:rPr>
          <w:sz w:val="20"/>
          <w:szCs w:val="20"/>
        </w:rPr>
        <w:t>https://www.ema.europa.eu/en/news/ema-recommends-</w:t>
      </w:r>
      <w:r>
        <w:rPr>
          <w:sz w:val="20"/>
          <w:szCs w:val="20"/>
        </w:rPr>
        <w:t>first-covid-19-vaccine-authorisation-eu</w:t>
      </w:r>
    </w:p>
    <w:p w14:paraId="37DADC1A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 xml:space="preserve">14 </w:t>
      </w:r>
      <w:r>
        <w:rPr>
          <w:sz w:val="20"/>
          <w:szCs w:val="20"/>
        </w:rPr>
        <w:t>https://www.fda.gov/news-events/press-announcements/fda-takes-additional-action-fight-against-covid-19-issuing- emergency-use-authorization-second-covid</w:t>
      </w:r>
    </w:p>
    <w:p w14:paraId="623AA4D7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15</w:t>
      </w:r>
      <w:r>
        <w:t xml:space="preserve"> </w:t>
      </w:r>
      <w:r>
        <w:rPr>
          <w:sz w:val="20"/>
          <w:szCs w:val="20"/>
        </w:rPr>
        <w:t>https://www.canada.ca/en/health-canada/news/2020/12/healt</w:t>
      </w:r>
      <w:r>
        <w:rPr>
          <w:sz w:val="20"/>
          <w:szCs w:val="20"/>
        </w:rPr>
        <w:t>h-canada-authorizes-moderna-covid-19-vaccine.html</w:t>
      </w:r>
    </w:p>
    <w:p w14:paraId="7ED2AC4F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16</w:t>
      </w:r>
      <w:r>
        <w:t xml:space="preserve"> </w:t>
      </w:r>
      <w:r>
        <w:rPr>
          <w:sz w:val="20"/>
          <w:szCs w:val="20"/>
        </w:rPr>
        <w:t>https://www.reuters.com/article/uk-health-coronavirus-britain-astrazenec/astrazeneca-submitted-data-for-vaccine- approval-uks-hancock-says-idUKKBN28X1XO</w:t>
      </w:r>
    </w:p>
    <w:p w14:paraId="73295B97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ВИЗНАЧЕННЯ ЦІЛЬОВИХ ГРУП ДЛЯ ВАКЦИНАЦІЇ</w:t>
      </w:r>
    </w:p>
    <w:p w14:paraId="14ABAAAA" w14:textId="77777777" w:rsidR="00000000" w:rsidRDefault="004E57D7">
      <w:pPr>
        <w:pStyle w:val="a3"/>
        <w:jc w:val="both"/>
      </w:pPr>
      <w:r>
        <w:t>Основним з</w:t>
      </w:r>
      <w:r>
        <w:t>авданням Дорожньої карти є рекомендація щодо охоплення вакцинацією проти коронавірусної хвороби COVID-19 протягом 2021 - 2022 року щонайменше 50 % населення України (20866390 людей). Водночас, підходи до впровадження програми з вакцинації у значній мірі фо</w:t>
      </w:r>
      <w:r>
        <w:t>рмуються фактором доступності вакцин.</w:t>
      </w:r>
    </w:p>
    <w:p w14:paraId="18BF0A83" w14:textId="77777777" w:rsidR="00000000" w:rsidRDefault="004E57D7">
      <w:pPr>
        <w:pStyle w:val="a3"/>
        <w:jc w:val="both"/>
      </w:pPr>
      <w:r>
        <w:t>Станом на момент підготовки тексту Дорожньої карти, лише дві вакцини була схвалена для екстреного застосування- це вакцини на платформі мРНК (mRNA) виробництва BioNTech/Fosun Pharma/Pfizer та Moderna/NIAID (mRNA-1273).</w:t>
      </w:r>
    </w:p>
    <w:p w14:paraId="7402F364" w14:textId="77777777" w:rsidR="00000000" w:rsidRDefault="004E57D7">
      <w:pPr>
        <w:pStyle w:val="a3"/>
        <w:jc w:val="both"/>
      </w:pPr>
      <w:r>
        <w:t>Виробничі потужності наразі не в змозі задовільнити весь світовий попит на вакцину. Очікується, що світовий попит буде переважати можливості вироблення вакцин виробниками протягом всього 2021 та 2022 років. Відповідно, в умовах обмеженого доступу до вакци</w:t>
      </w:r>
      <w:r>
        <w:t>н постає необхідність визначення тих груп населення, які можуть отримати вакцини першими. Зважаючи на необхідність вироблення етичних та практичних критеріїв пріоритетності доступу до вакцин, Всесвітня організація охорони здоров'я (далі - ВООЗ), Стратегічн</w:t>
      </w:r>
      <w:r>
        <w:t>а консультативна група експертів з імунізації ВООЗ (далі - SAGE), Європейська технічна консультативна група експертів (далі - ETAGE) та інші міжнародні та національні структури розробили рекомендації стосовно визначення пріоритетних груп для вакцинації від</w:t>
      </w:r>
      <w:r>
        <w:t xml:space="preserve"> коронавірусної хвороби COVID-19 в умовах обмеженого доступу до вакцин.</w:t>
      </w:r>
    </w:p>
    <w:p w14:paraId="30403F30" w14:textId="77777777" w:rsidR="00000000" w:rsidRDefault="004E57D7">
      <w:pPr>
        <w:pStyle w:val="a3"/>
        <w:jc w:val="both"/>
      </w:pPr>
      <w:r>
        <w:t>На основі рекомендацій ВООЗ, SAGE</w:t>
      </w:r>
      <w:r>
        <w:rPr>
          <w:vertAlign w:val="superscript"/>
        </w:rPr>
        <w:t xml:space="preserve"> 17</w:t>
      </w:r>
      <w:r>
        <w:t xml:space="preserve"> та ETAGE, Попередньої рамкової програми щодо справедливого розподілу вакцини від коронавірусної хвороби COVID-19 (Національні академії наук, інжене</w:t>
      </w:r>
      <w:r>
        <w:t>рії та медицини; США)</w:t>
      </w:r>
      <w:r>
        <w:rPr>
          <w:vertAlign w:val="superscript"/>
        </w:rPr>
        <w:t xml:space="preserve"> 18</w:t>
      </w:r>
      <w:r>
        <w:t>, рекомендацій НТГЕІ України, рекомендовано виділити дев'ять пріоритетних груп для вакцинації від коронавірусної хвороби COVID-19, які включають (у порядку пріоритетності доступу до вакцинації):</w:t>
      </w:r>
    </w:p>
    <w:p w14:paraId="2BC4D1A8" w14:textId="77777777" w:rsidR="00000000" w:rsidRDefault="004E57D7">
      <w:pPr>
        <w:pStyle w:val="a3"/>
        <w:jc w:val="both"/>
        <w:rPr>
          <w:sz w:val="20"/>
          <w:szCs w:val="20"/>
        </w:rPr>
      </w:pPr>
      <w:r>
        <w:lastRenderedPageBreak/>
        <w:t>____________</w:t>
      </w:r>
      <w:r>
        <w:br/>
      </w:r>
      <w:r>
        <w:rPr>
          <w:vertAlign w:val="superscript"/>
        </w:rPr>
        <w:t>17</w:t>
      </w:r>
      <w:r>
        <w:t xml:space="preserve"> </w:t>
      </w:r>
      <w:r>
        <w:rPr>
          <w:sz w:val="20"/>
          <w:szCs w:val="20"/>
        </w:rPr>
        <w:t>https://www.who.int/p</w:t>
      </w:r>
      <w:r>
        <w:rPr>
          <w:sz w:val="20"/>
          <w:szCs w:val="20"/>
        </w:rPr>
        <w:t>ublications/m/item/who-sage-roadmap-for-prioritizmg-uses-of-covid-19-vaccines-in-the-context-of-limited-supply</w:t>
      </w:r>
    </w:p>
    <w:p w14:paraId="38ABDCDE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18</w:t>
      </w:r>
      <w:r>
        <w:t xml:space="preserve"> </w:t>
      </w:r>
      <w:r>
        <w:rPr>
          <w:sz w:val="20"/>
          <w:szCs w:val="20"/>
        </w:rPr>
        <w:t>https://www.nap.edu/resource/25917/25914.pdf</w:t>
      </w:r>
    </w:p>
    <w:p w14:paraId="34450B63" w14:textId="77777777" w:rsidR="00000000" w:rsidRDefault="004E57D7">
      <w:pPr>
        <w:pStyle w:val="a3"/>
        <w:jc w:val="both"/>
      </w:pPr>
      <w:r>
        <w:t>медичних працівників, включаючи осіб, які беруть безпосередню участь у заходах з протидії пандемі</w:t>
      </w:r>
      <w:r>
        <w:t>ї коронавірусної хвороби COVID-19;</w:t>
      </w:r>
    </w:p>
    <w:p w14:paraId="57D2AD87" w14:textId="77777777" w:rsidR="00000000" w:rsidRDefault="004E57D7">
      <w:pPr>
        <w:pStyle w:val="a3"/>
        <w:jc w:val="both"/>
      </w:pPr>
      <w:r>
        <w:t>військовослужбовців (включаючи Збройні сили України та Національну гвардію України), які беруть участь в Операції об'єднаних сил;</w:t>
      </w:r>
    </w:p>
    <w:p w14:paraId="485808B5" w14:textId="77777777" w:rsidR="00000000" w:rsidRDefault="004E57D7">
      <w:pPr>
        <w:pStyle w:val="a3"/>
        <w:jc w:val="both"/>
      </w:pPr>
      <w:r>
        <w:t>працівників соціальної сфери, включаючи соціальних працівників;</w:t>
      </w:r>
    </w:p>
    <w:p w14:paraId="7452DA79" w14:textId="77777777" w:rsidR="00000000" w:rsidRDefault="004E57D7">
      <w:pPr>
        <w:pStyle w:val="a3"/>
        <w:jc w:val="both"/>
      </w:pPr>
      <w:r>
        <w:t>осіб, які проживають у закл</w:t>
      </w:r>
      <w:r>
        <w:t>адах (установах) з надання довгострокового догляду та підтримки та працівники таких закладів (установ);</w:t>
      </w:r>
    </w:p>
    <w:p w14:paraId="2994422E" w14:textId="77777777" w:rsidR="00000000" w:rsidRDefault="004E57D7">
      <w:pPr>
        <w:pStyle w:val="a3"/>
        <w:jc w:val="both"/>
      </w:pPr>
      <w:r>
        <w:t>людей похилого віку (60 років і старше), включаючи осіб із супутніми захворюваннями, які знаходяться у групі ризику щодо розвитку ускладнень та настання</w:t>
      </w:r>
      <w:r>
        <w:t xml:space="preserve"> смерті в зв'язку із захворюванням на коронавірусну хворобу COVID-19 (люди, у яких діагностовано захворювання ендокринної системи, серцево-судинні захворювання, хронічні захворювання дихальних шляхів, хронічні захворювання нервової системи, хронічні захвор</w:t>
      </w:r>
      <w:r>
        <w:t>ювання сечовидільної системи, онкологічні захворювання, хронічні захворювання органів кровотворення та крові);</w:t>
      </w:r>
    </w:p>
    <w:p w14:paraId="37BB99AE" w14:textId="77777777" w:rsidR="00000000" w:rsidRDefault="004E57D7">
      <w:pPr>
        <w:pStyle w:val="a3"/>
        <w:jc w:val="both"/>
      </w:pPr>
      <w:r>
        <w:t>працівників критично важливих структур державної безпеки, включаючи Державну службу України з надзвичайних ситуацій, Національну поліцію України,</w:t>
      </w:r>
      <w:r>
        <w:t xml:space="preserve"> Національну гвардію України, Службу безпеки України, військовослужбовців Збройних Сил України, Міністерство внутрішніх справ України;</w:t>
      </w:r>
    </w:p>
    <w:p w14:paraId="3303802E" w14:textId="77777777" w:rsidR="00000000" w:rsidRDefault="004E57D7">
      <w:pPr>
        <w:pStyle w:val="a3"/>
        <w:jc w:val="both"/>
      </w:pPr>
      <w:r>
        <w:t>учителів та інших працівників сфери освіти;</w:t>
      </w:r>
    </w:p>
    <w:p w14:paraId="285921A1" w14:textId="77777777" w:rsidR="00000000" w:rsidRDefault="004E57D7">
      <w:pPr>
        <w:pStyle w:val="a3"/>
        <w:jc w:val="both"/>
      </w:pPr>
      <w:r>
        <w:t>дорослих (віком від 18 до 59 років) із супутніми захворюваннями, які знаходят</w:t>
      </w:r>
      <w:r>
        <w:t xml:space="preserve">ься у групі ризику щодо розвитку ускладнень та настання смерті в зв'язку із захворюванням на коронавірусну хворобу COVID-19 (люди, у яких діагностовано захворювання ендокринної системи, серцево-судинні захворювання, хронічні захворювання дихальних шляхів, </w:t>
      </w:r>
      <w:r>
        <w:t>хронічні захворювання нервової системи, хронічні захворювання сечовидільної системи, онкологічні захворювання, хронічні захворювання органів кровотворення та крові);</w:t>
      </w:r>
    </w:p>
    <w:p w14:paraId="7E6BEAD0" w14:textId="77777777" w:rsidR="00000000" w:rsidRDefault="004E57D7">
      <w:pPr>
        <w:pStyle w:val="a3"/>
        <w:jc w:val="both"/>
      </w:pPr>
      <w:r>
        <w:t>людей, які перебувають в місцях обмеження волі та/або слідчих ізоляторах та працівників мі</w:t>
      </w:r>
      <w:r>
        <w:t>сць обмеження волі та/або слідчих ізоляторів.</w:t>
      </w:r>
    </w:p>
    <w:p w14:paraId="0D1C18CA" w14:textId="77777777" w:rsidR="00000000" w:rsidRDefault="004E57D7">
      <w:pPr>
        <w:pStyle w:val="a3"/>
        <w:jc w:val="both"/>
      </w:pPr>
      <w:r>
        <w:t>Виділення саме цих груп населення повинно ґрунтуватись на наступних критеріях та факторах ризику:</w:t>
      </w:r>
    </w:p>
    <w:p w14:paraId="09EFAE2A" w14:textId="77777777" w:rsidR="00000000" w:rsidRDefault="004E57D7">
      <w:pPr>
        <w:pStyle w:val="a3"/>
        <w:jc w:val="both"/>
      </w:pPr>
      <w:r>
        <w:rPr>
          <w:i/>
          <w:iCs/>
        </w:rPr>
        <w:t>Таблиця 5. Критерії та фактори визначення пріоритетності для вакцинації від коронавірусної хвороби COVID-19 в ок</w:t>
      </w:r>
      <w:r>
        <w:rPr>
          <w:i/>
          <w:iCs/>
        </w:rPr>
        <w:t>ремих групах населення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68A04898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93E40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Група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F18B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Критерії та фактори ризику</w:t>
            </w:r>
          </w:p>
        </w:tc>
      </w:tr>
      <w:tr w:rsidR="00000000" w14:paraId="474F082B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ED05" w14:textId="77777777" w:rsidR="00000000" w:rsidRDefault="004E57D7">
            <w:pPr>
              <w:pStyle w:val="a3"/>
            </w:pPr>
            <w:r>
              <w:t>Медичні працівники, включаючи осіб, які беруть безпосередню участь у заходах з протидії епідемії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D80B" w14:textId="77777777" w:rsidR="00000000" w:rsidRDefault="004E57D7">
            <w:pPr>
              <w:pStyle w:val="a3"/>
            </w:pPr>
            <w:r>
              <w:t>Високий ризик інфікування через відсутність вибору місця і способу організації роботи. Критичні працівники для збереження системи охорони здоров'я</w:t>
            </w:r>
          </w:p>
        </w:tc>
      </w:tr>
      <w:tr w:rsidR="00000000" w14:paraId="76FBF8DF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424C" w14:textId="77777777" w:rsidR="00000000" w:rsidRDefault="004E57D7">
            <w:pPr>
              <w:pStyle w:val="a3"/>
            </w:pPr>
            <w:r>
              <w:lastRenderedPageBreak/>
              <w:t>Військовослужбовці (включаючи Збройні сили України та Національну гвардію України), які беруть участь в Операції об'єднаних сил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2DEF" w14:textId="77777777" w:rsidR="00000000" w:rsidRDefault="004E57D7">
            <w:pPr>
              <w:pStyle w:val="a3"/>
            </w:pPr>
            <w:r>
              <w:t>Середній ризик інфікування через відсутність вибору в умовах служби та проживання. Високий ризик одночасно захворіти великій кіл</w:t>
            </w:r>
            <w:r>
              <w:t>ькості військових, що спричинить значні ускладнення для виконання обов'язків по збереженню територіальної цілісності держави</w:t>
            </w:r>
          </w:p>
        </w:tc>
      </w:tr>
      <w:tr w:rsidR="00000000" w14:paraId="2E2CC077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7750E" w14:textId="77777777" w:rsidR="00000000" w:rsidRDefault="004E57D7">
            <w:pPr>
              <w:pStyle w:val="a3"/>
            </w:pPr>
            <w:r>
              <w:t>Працівники соціальної сфери, включаючи соціальних працівників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25F3E" w14:textId="77777777" w:rsidR="00000000" w:rsidRDefault="004E57D7">
            <w:pPr>
              <w:pStyle w:val="a3"/>
            </w:pPr>
            <w:r>
              <w:t>Високий ризик інфікування через відсутність вибору в умовах праці. Ч</w:t>
            </w:r>
            <w:r>
              <w:t>астий контакт з соціально незахищеними людьми, людьми віком 60 років та старше створює додаткові ризики поширення інфекції та смертності в популяції, з якими постійно контактують працівники соціальної сфери.</w:t>
            </w:r>
          </w:p>
        </w:tc>
      </w:tr>
      <w:tr w:rsidR="00000000" w14:paraId="3E511C58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06123" w14:textId="77777777" w:rsidR="00000000" w:rsidRDefault="004E57D7">
            <w:pPr>
              <w:pStyle w:val="a3"/>
            </w:pPr>
            <w:r>
              <w:t xml:space="preserve">Особи, які проживають у закладах (установах) з </w:t>
            </w:r>
            <w:r>
              <w:t>надання довгострокового догляду та підтримки, та персонал таких закладів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2F45" w14:textId="77777777" w:rsidR="00000000" w:rsidRDefault="004E57D7">
            <w:pPr>
              <w:pStyle w:val="a3"/>
            </w:pPr>
            <w:r>
              <w:t>Високий ризик інфікування через відсутність вибору в умовах проживання. Люди віком від 60 років, які проживають в таких установах, мають підвищений ризик смертності через високі ризик</w:t>
            </w:r>
            <w:r>
              <w:t>и стрімкого поширення інфекції всередині закладів.</w:t>
            </w:r>
          </w:p>
        </w:tc>
      </w:tr>
      <w:tr w:rsidR="00000000" w14:paraId="15A36413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9313D" w14:textId="77777777" w:rsidR="00000000" w:rsidRDefault="004E57D7">
            <w:pPr>
              <w:pStyle w:val="a3"/>
            </w:pPr>
            <w:r>
              <w:t>Люди похилого віку (60 років і старше), включаючи осіб із супутніми захворюваннями, які знаходяться у групі ризику щодо розвитку ускладнень та настання смерті в зв'язку із захворюванням на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BFC4" w14:textId="77777777" w:rsidR="00000000" w:rsidRDefault="004E57D7">
            <w:pPr>
              <w:pStyle w:val="a3"/>
            </w:pPr>
            <w:r>
              <w:t>Високи</w:t>
            </w:r>
            <w:r>
              <w:t>й ризик серйозних ускладнень та смерті</w:t>
            </w:r>
          </w:p>
        </w:tc>
      </w:tr>
      <w:tr w:rsidR="00000000" w14:paraId="15AAD85A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2E446" w14:textId="77777777" w:rsidR="00000000" w:rsidRDefault="004E57D7">
            <w:pPr>
              <w:pStyle w:val="a3"/>
            </w:pPr>
            <w:r>
              <w:t>Працівники критично важливих структур державної безпеки, включаючи Державну службу України з надзвичайних ситуацій, Національну поліцію України, Національну гвардію України, Службу безпеки України, військовослужбовці</w:t>
            </w:r>
            <w:r>
              <w:t>в Збройних Сил України, Міністерство внутрішніх справ України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C342F" w14:textId="77777777" w:rsidR="00000000" w:rsidRDefault="004E57D7">
            <w:pPr>
              <w:pStyle w:val="a3"/>
            </w:pPr>
            <w:r>
              <w:t>Високий ризик інфікування через відсутність вибору місця і способу організації роботи. Критичні працівники для забезпечення безпеки, правопорядку та реагування в надзвичайних ситуаціях.</w:t>
            </w:r>
          </w:p>
        </w:tc>
      </w:tr>
      <w:tr w:rsidR="00000000" w14:paraId="5606EBD4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AB01D" w14:textId="77777777" w:rsidR="00000000" w:rsidRDefault="004E57D7">
            <w:pPr>
              <w:pStyle w:val="a3"/>
            </w:pPr>
            <w:r>
              <w:t>Вчителі та інші працівники сфери освіти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23F3" w14:textId="77777777" w:rsidR="00000000" w:rsidRDefault="004E57D7">
            <w:pPr>
              <w:pStyle w:val="a3"/>
            </w:pPr>
            <w:r>
              <w:t>Високий ризик обмеження життєдіяльності для суспільства</w:t>
            </w:r>
          </w:p>
        </w:tc>
      </w:tr>
      <w:tr w:rsidR="00000000" w14:paraId="3969A9D3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19F3" w14:textId="77777777" w:rsidR="00000000" w:rsidRDefault="004E57D7">
            <w:pPr>
              <w:pStyle w:val="a3"/>
            </w:pPr>
            <w:r>
              <w:t>Дорослі (віком від 18 до 59 років) із супутніми захворюваннями, які знаходяться у групі ризику щодо розвитку ускладнень та настання смерті в зв'язку із захворю</w:t>
            </w:r>
            <w:r>
              <w:t>ванням на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A7BBC" w14:textId="77777777" w:rsidR="00000000" w:rsidRDefault="004E57D7">
            <w:pPr>
              <w:pStyle w:val="a3"/>
            </w:pPr>
            <w:r>
              <w:t>Підвищений ризик важкого перебігу хвороби та смертності</w:t>
            </w:r>
          </w:p>
        </w:tc>
      </w:tr>
      <w:tr w:rsidR="00000000" w14:paraId="0896CEAB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C4EB" w14:textId="77777777" w:rsidR="00000000" w:rsidRDefault="004E57D7">
            <w:pPr>
              <w:pStyle w:val="a3"/>
            </w:pPr>
            <w:r>
              <w:t>Люди, які перебувають у місцях обмеження волі та/або слідчих ізоляторах та працівники місць обмеження волі та/або слідчих ізоляторів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26DD" w14:textId="77777777" w:rsidR="00000000" w:rsidRDefault="004E57D7">
            <w:pPr>
              <w:pStyle w:val="a3"/>
            </w:pPr>
            <w:r>
              <w:t>Високий ризик інфікування через відсутність виб</w:t>
            </w:r>
            <w:r>
              <w:t>ору в умовах проживання та праці. Соціальна незахищеність та фактична відсутність доступу до спеціалізованої медичної допомоги в місцях обмеження волі, слідчих ізоляторах.</w:t>
            </w:r>
          </w:p>
        </w:tc>
      </w:tr>
    </w:tbl>
    <w:p w14:paraId="1C833C8E" w14:textId="77777777" w:rsidR="00000000" w:rsidRDefault="004E57D7">
      <w:pPr>
        <w:pStyle w:val="a3"/>
        <w:jc w:val="both"/>
      </w:pPr>
      <w:r>
        <w:br w:type="textWrapping" w:clear="all"/>
      </w:r>
    </w:p>
    <w:p w14:paraId="71B6E388" w14:textId="77777777" w:rsidR="00000000" w:rsidRDefault="004E57D7">
      <w:pPr>
        <w:pStyle w:val="a3"/>
        <w:jc w:val="both"/>
      </w:pPr>
      <w:r>
        <w:lastRenderedPageBreak/>
        <w:t>Зважаючи на те, що станом на момент підготовки Дорожньої карти ефективність канди</w:t>
      </w:r>
      <w:r>
        <w:t>датів у вакцини визначалась здатністю запобігти розвитку коронавірусної хвороби COVID-19 та смертям внаслідок ускладнень від неї, додатковим пріоритетом у отриманні вакцини буде вважатися старший вік людини.</w:t>
      </w:r>
    </w:p>
    <w:p w14:paraId="1043D158" w14:textId="77777777" w:rsidR="00000000" w:rsidRDefault="004E57D7">
      <w:pPr>
        <w:pStyle w:val="a3"/>
        <w:jc w:val="both"/>
      </w:pPr>
      <w:r>
        <w:t>Тобто, у межах пріоритетних груп люди похилого в</w:t>
      </w:r>
      <w:r>
        <w:t xml:space="preserve">іку (від 60 років і старше) будуть рекомендованими до отримання вакцини у першу чергу, оскільки ризик розвитку коронавірусної хвороби COVID-19 у важких формах та ризик смертності внаслідок ускладнень, спричинених COVID-19, є значно вищим у людей віком від </w:t>
      </w:r>
      <w:r>
        <w:t>60 років та старше у порівнянні з людьми молодшого віку.</w:t>
      </w:r>
    </w:p>
    <w:p w14:paraId="14C2D70B" w14:textId="77777777" w:rsidR="00000000" w:rsidRDefault="004E57D7">
      <w:pPr>
        <w:pStyle w:val="a3"/>
        <w:jc w:val="both"/>
      </w:pPr>
      <w:r>
        <w:t>Однак цей ключовий пріоритет (старший вік) може змінитися на основі остаточної інформації про безпеку, ефективність та переносимість вакцин у людей похилого віку.</w:t>
      </w:r>
    </w:p>
    <w:p w14:paraId="11C06BB5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ЦІЛЬОВІ ПОКАЗНИКИ ОХОПЛЕННЯ НАСЕЛЕНН</w:t>
      </w:r>
      <w:r>
        <w:rPr>
          <w:rFonts w:eastAsia="Times New Roman"/>
        </w:rPr>
        <w:t>Я КАМПАНІЄЮ З ВАКЦИНАЦІЇ</w:t>
      </w:r>
    </w:p>
    <w:p w14:paraId="1DF0C6C3" w14:textId="77777777" w:rsidR="00000000" w:rsidRDefault="004E57D7">
      <w:pPr>
        <w:pStyle w:val="a3"/>
        <w:jc w:val="both"/>
      </w:pPr>
      <w:r>
        <w:t>З урахуванням доступності вакцин від коронавірусної хвороби COVID-19, матеріально-технічних, логістичних та інфраструктурних обмежень, Україна планує підготувати та розпочати багаторівневу кампанію з вакцинації від коронавірусної х</w:t>
      </w:r>
      <w:r>
        <w:t>вороби COVID-19 з метою охоплення щонайменше 50 %</w:t>
      </w:r>
      <w:r>
        <w:rPr>
          <w:vertAlign w:val="superscript"/>
        </w:rPr>
        <w:t xml:space="preserve"> 19 </w:t>
      </w:r>
      <w:r>
        <w:t>населення країни протягом 2021 - 2022 років.</w:t>
      </w:r>
    </w:p>
    <w:p w14:paraId="3905EFAC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19</w:t>
      </w:r>
      <w:r>
        <w:t xml:space="preserve"> </w:t>
      </w:r>
      <w:r>
        <w:rPr>
          <w:sz w:val="20"/>
          <w:szCs w:val="20"/>
        </w:rPr>
        <w:t>Станом на 1 січня 2020 року, за оцінками Державної служби статистики України, кількість постійного населення України становило 41732779 осіб (</w:t>
      </w:r>
      <w:r>
        <w:rPr>
          <w:sz w:val="20"/>
          <w:szCs w:val="20"/>
        </w:rPr>
        <w:t>http://database.ukrcensus.gov.ua/PXWEB2007/ukr/publ_new1/2020/zb_nas_2019.pdf)</w:t>
      </w:r>
    </w:p>
    <w:p w14:paraId="33C8623E" w14:textId="77777777" w:rsidR="00000000" w:rsidRDefault="004E57D7">
      <w:pPr>
        <w:pStyle w:val="a3"/>
        <w:jc w:val="both"/>
      </w:pPr>
      <w:r>
        <w:t>Дані по чисельності пріоритетних для вакцинації груп отримані шляхом збору інформації ДУ "Центр громадського здоров'я МОЗ України" від регіонів та центральних органів виконавчої</w:t>
      </w:r>
      <w:r>
        <w:t xml:space="preserve"> влади, від Державної служби статистики України, ДЗ "Центр медичної статистики Міністерства охорони здоров'я". Дані будуть уточнені та переглянуті впродовж наступного розгортання підготовчих етапів загальнонаціональної кампанії з вакцинації від коронавірус</w:t>
      </w:r>
      <w:r>
        <w:t>ної хвороби COVID-19.</w:t>
      </w:r>
    </w:p>
    <w:p w14:paraId="296DA650" w14:textId="77777777" w:rsidR="00000000" w:rsidRDefault="004E57D7">
      <w:pPr>
        <w:pStyle w:val="a3"/>
        <w:jc w:val="both"/>
      </w:pPr>
      <w:r>
        <w:t>Рекомендованими до проведення щеплень проти коронавірусної хвороби COVID-19 є:</w:t>
      </w:r>
    </w:p>
    <w:p w14:paraId="6E9210F8" w14:textId="77777777" w:rsidR="00000000" w:rsidRDefault="004E57D7">
      <w:pPr>
        <w:pStyle w:val="a3"/>
        <w:jc w:val="both"/>
      </w:pPr>
      <w:r>
        <w:t>1) медичні працівники (лікарі, середній та молодший медичний персонал, адміністративний та інший персонал системи Міністерства охорони здоров'я, інших відо</w:t>
      </w:r>
      <w:r>
        <w:t>мств і міністерств), включаючи осіб, які беруть безпосередню участь у заходах з протидії пандемії коронавірусної хвороби COVID-19 - 678896;</w:t>
      </w:r>
    </w:p>
    <w:p w14:paraId="74A1E5FD" w14:textId="77777777" w:rsidR="00000000" w:rsidRDefault="004E57D7">
      <w:pPr>
        <w:pStyle w:val="a3"/>
        <w:jc w:val="both"/>
      </w:pPr>
      <w:r>
        <w:t xml:space="preserve">2) військовослужбовці (включаючи Збройні сили України та Національну гвардію України), які беруть участь в Операції </w:t>
      </w:r>
      <w:r>
        <w:t>об'єднаних сил - 45000;</w:t>
      </w:r>
    </w:p>
    <w:p w14:paraId="02010A55" w14:textId="77777777" w:rsidR="00000000" w:rsidRDefault="004E57D7">
      <w:pPr>
        <w:pStyle w:val="a3"/>
        <w:jc w:val="both"/>
      </w:pPr>
      <w:r>
        <w:t>3) працівники соціальної сфери, включаючи соціальних працівників - 156871;</w:t>
      </w:r>
    </w:p>
    <w:p w14:paraId="7CF6163F" w14:textId="77777777" w:rsidR="00000000" w:rsidRDefault="004E57D7">
      <w:pPr>
        <w:pStyle w:val="a3"/>
        <w:jc w:val="both"/>
      </w:pPr>
      <w:r>
        <w:t>4) особи, які проживають у закладах (установах) з надання довгострокового догляду та підтримки та персонал таких закладів (установ) - 136353;</w:t>
      </w:r>
    </w:p>
    <w:p w14:paraId="07C07803" w14:textId="77777777" w:rsidR="00000000" w:rsidRDefault="004E57D7">
      <w:pPr>
        <w:pStyle w:val="a3"/>
        <w:jc w:val="both"/>
      </w:pPr>
      <w:r>
        <w:t>5) люди похилог</w:t>
      </w:r>
      <w:r>
        <w:t>о віку (60 років і старше) - 9978194, включаючи 7038164 осіб із супутніми захворюваннями, які знаходяться у групі ризику щодо розвитку ускладнень та настання смерті в зв'язку із захворюванням на коронавірусної хвороби COVID-19 (люди, у яких діагностовано з</w:t>
      </w:r>
      <w:r>
        <w:t xml:space="preserve">ахворювання ендокринної системи, серцево-судинні захворювання, хронічні захворювання дихальних шляхів, хронічні захворювання нервової системи, хронічні захворювання </w:t>
      </w:r>
      <w:r>
        <w:lastRenderedPageBreak/>
        <w:t>сечовидільної системи, онкологічні захворювання, хронічні захворювання органів кровотворенн</w:t>
      </w:r>
      <w:r>
        <w:t>я та крові);</w:t>
      </w:r>
    </w:p>
    <w:p w14:paraId="7DC8BEB6" w14:textId="77777777" w:rsidR="00000000" w:rsidRDefault="004E57D7">
      <w:pPr>
        <w:pStyle w:val="a3"/>
        <w:jc w:val="both"/>
      </w:pPr>
      <w:r>
        <w:t xml:space="preserve">6) працівники критично важливих структур державної безпеки, включаючи Державну службу України з надзвичайних ситуацій, Національну поліцію України, Національну гвардію України, Службу безпеки України, військовослужбовців Збройних Сил України, </w:t>
      </w:r>
      <w:r>
        <w:t>Міністерство внутрішніх справ України - 570733;</w:t>
      </w:r>
    </w:p>
    <w:p w14:paraId="19495217" w14:textId="77777777" w:rsidR="00000000" w:rsidRDefault="004E57D7">
      <w:pPr>
        <w:pStyle w:val="a3"/>
        <w:jc w:val="both"/>
      </w:pPr>
      <w:r>
        <w:t>7) вчителі та інші працівники сфери освіти - 1428055;</w:t>
      </w:r>
    </w:p>
    <w:p w14:paraId="2CDF0D81" w14:textId="77777777" w:rsidR="00000000" w:rsidRDefault="004E57D7">
      <w:pPr>
        <w:pStyle w:val="a3"/>
        <w:jc w:val="both"/>
      </w:pPr>
      <w:r>
        <w:t>8) особи, які перебувають в місцях обмеження волі та/або слідчих ізоляторах та працівників місць обмеження волі та/або слідчих ізоляторів - 65839;</w:t>
      </w:r>
    </w:p>
    <w:p w14:paraId="0415DCD7" w14:textId="77777777" w:rsidR="00000000" w:rsidRDefault="004E57D7">
      <w:pPr>
        <w:pStyle w:val="a3"/>
        <w:jc w:val="both"/>
      </w:pPr>
      <w:r>
        <w:t>9) дорослі (віком від 18 до 59 років) із супутніми захворюваннями, які знаходяться у групі ризику щодо розвит</w:t>
      </w:r>
      <w:r>
        <w:t>ку ускладнень та настання смерті в зв'язку із захворюванням на коронавірусну хворобу COVID-19 (люди, у яких діагностовано захворювання ендокринної системи, серцево-судинні захворювання, хронічні захворювання дихальних шляхів, хронічні захворювання нервової</w:t>
      </w:r>
      <w:r>
        <w:t xml:space="preserve"> системи, хронічні захворювання сечовидільної системи, онкологічні захворювання, хронічні захворювання органів кровотворення та крові) - 6370378.</w:t>
      </w:r>
    </w:p>
    <w:p w14:paraId="55C5E8D0" w14:textId="77777777" w:rsidR="00000000" w:rsidRDefault="004E57D7">
      <w:pPr>
        <w:pStyle w:val="a3"/>
        <w:jc w:val="both"/>
      </w:pPr>
      <w:r>
        <w:t>10) інші категорії населення та професійні групи, які знаходяться у групі ризику щодо інфікування коронавірусн</w:t>
      </w:r>
      <w:r>
        <w:t>ою хворобою COVID-19, які не увійшли до груп, зазначених вище, включаючи громадян України, які проживають на тимчасово окупованих територіях - 1716796.</w:t>
      </w:r>
    </w:p>
    <w:p w14:paraId="2481630F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ЕТАПИ РОЗГОРТАННЯ КАМПАНІЇ З ВАКЦИНАЦІЇ</w:t>
      </w:r>
    </w:p>
    <w:p w14:paraId="12C1F4B8" w14:textId="77777777" w:rsidR="00000000" w:rsidRDefault="004E57D7">
      <w:pPr>
        <w:pStyle w:val="a3"/>
        <w:jc w:val="both"/>
      </w:pPr>
      <w:r>
        <w:t>З огляду на обмежену доступність вакцин та необхідність плануват</w:t>
      </w:r>
      <w:r>
        <w:t>и імунізацію від коронавірусної хвороби COVID-19 у спосіб, який не перевантажить існуючу мережу системи охорони здоров'я України та не вплине негативно на надання інших медичних послуг, у тому числі й на проведення рутинної вакцинації від інших інфекційних</w:t>
      </w:r>
      <w:r>
        <w:t xml:space="preserve"> хвороб, кампанію з вакцинації від коронавірусної хвороби COVID-19 у 2021 - 2022 році рекомендовано буде проводити за наступними етапами:</w:t>
      </w:r>
    </w:p>
    <w:p w14:paraId="35D5E826" w14:textId="77777777" w:rsidR="00000000" w:rsidRDefault="004E57D7">
      <w:pPr>
        <w:pStyle w:val="a3"/>
        <w:jc w:val="both"/>
      </w:pPr>
      <w:r>
        <w:t>1) етап 1: вакцинація людей із критичним ризиком інфікування та розвитку коронавірусної хвороби COVID-19 та тих, які в</w:t>
      </w:r>
      <w:r>
        <w:t>иконують критичні функції у відповідь на пандемію коронавірусної хвороби COVID-19:</w:t>
      </w:r>
    </w:p>
    <w:p w14:paraId="6A37C136" w14:textId="77777777" w:rsidR="00000000" w:rsidRDefault="004E57D7">
      <w:pPr>
        <w:pStyle w:val="a3"/>
        <w:jc w:val="both"/>
      </w:pPr>
      <w:r>
        <w:t>планове охоплення: близько 367000 людей;</w:t>
      </w:r>
    </w:p>
    <w:p w14:paraId="77FC126D" w14:textId="77777777" w:rsidR="00000000" w:rsidRDefault="004E57D7">
      <w:pPr>
        <w:pStyle w:val="a3"/>
        <w:jc w:val="both"/>
      </w:pPr>
      <w:r>
        <w:t>підхід до здійснення вакцинації: вакцинація мобільними бригадами;</w:t>
      </w:r>
    </w:p>
    <w:p w14:paraId="1C5BC953" w14:textId="77777777" w:rsidR="00000000" w:rsidRDefault="004E57D7">
      <w:pPr>
        <w:pStyle w:val="a3"/>
        <w:jc w:val="both"/>
      </w:pPr>
      <w:r>
        <w:t>2) етап 2: вакцинація людей із надзвичайно високим ризиком інфікув</w:t>
      </w:r>
      <w:r>
        <w:t>ання та розвитку коронавірусної хвороби COVID-19 та тих, хто надає медичні послуги:</w:t>
      </w:r>
    </w:p>
    <w:p w14:paraId="08473405" w14:textId="77777777" w:rsidR="00000000" w:rsidRDefault="004E57D7">
      <w:pPr>
        <w:pStyle w:val="a3"/>
        <w:jc w:val="both"/>
      </w:pPr>
      <w:r>
        <w:t>планове охоплення: близько 2,5 мільйонів людей;</w:t>
      </w:r>
    </w:p>
    <w:p w14:paraId="2EA36681" w14:textId="77777777" w:rsidR="00000000" w:rsidRDefault="004E57D7">
      <w:pPr>
        <w:pStyle w:val="a3"/>
        <w:jc w:val="both"/>
      </w:pPr>
      <w:r>
        <w:t>підхід до здійснення вакцинації: через мережу первинної медичної допомоги та мобільними бригадами;</w:t>
      </w:r>
    </w:p>
    <w:p w14:paraId="4DA02FAA" w14:textId="77777777" w:rsidR="00000000" w:rsidRDefault="004E57D7">
      <w:pPr>
        <w:pStyle w:val="a3"/>
        <w:jc w:val="both"/>
      </w:pPr>
      <w:r>
        <w:t>3) етап 3: вакцинація люд</w:t>
      </w:r>
      <w:r>
        <w:t>ей із високим ризиком інфікування та розвитку коронавірусної хвороби COVID-19 та тих, які виконують функції із підтримки безпеки та життєдіяльності держави:</w:t>
      </w:r>
    </w:p>
    <w:p w14:paraId="15516D91" w14:textId="77777777" w:rsidR="00000000" w:rsidRDefault="004E57D7">
      <w:pPr>
        <w:pStyle w:val="a3"/>
        <w:jc w:val="both"/>
      </w:pPr>
      <w:r>
        <w:lastRenderedPageBreak/>
        <w:t>планове охоплення: близько 7,2 мільйонів людей;</w:t>
      </w:r>
    </w:p>
    <w:p w14:paraId="6FE52139" w14:textId="77777777" w:rsidR="00000000" w:rsidRDefault="004E57D7">
      <w:pPr>
        <w:pStyle w:val="a3"/>
        <w:jc w:val="both"/>
      </w:pPr>
      <w:r>
        <w:t>підхід до здійснення вакцинації: через мережу перви</w:t>
      </w:r>
      <w:r>
        <w:t>нної медичної допомоги та мобільними бригадами;</w:t>
      </w:r>
    </w:p>
    <w:p w14:paraId="443887D6" w14:textId="77777777" w:rsidR="00000000" w:rsidRDefault="004E57D7">
      <w:pPr>
        <w:pStyle w:val="a3"/>
        <w:jc w:val="both"/>
      </w:pPr>
      <w:r>
        <w:t>4) етап 4: вакцинація людей із підвищеним ризиком інфікування та розвитку коронавірусної хвороби COVID-19 та тих, які виконують функції із підтримки безпеки та життєдіяльності держави:</w:t>
      </w:r>
    </w:p>
    <w:p w14:paraId="47BFE798" w14:textId="77777777" w:rsidR="00000000" w:rsidRDefault="004E57D7">
      <w:pPr>
        <w:pStyle w:val="a3"/>
        <w:jc w:val="both"/>
      </w:pPr>
      <w:r>
        <w:t>планове охоплення: близ</w:t>
      </w:r>
      <w:r>
        <w:t>ько 11 мільйонів людей;</w:t>
      </w:r>
    </w:p>
    <w:p w14:paraId="28249DAB" w14:textId="77777777" w:rsidR="00000000" w:rsidRDefault="004E57D7">
      <w:pPr>
        <w:pStyle w:val="a3"/>
        <w:jc w:val="both"/>
      </w:pPr>
      <w:r>
        <w:t>підхід до здійснення вакцинації: через мережу первинної медичної допомоги та мобільними бригадами;</w:t>
      </w:r>
    </w:p>
    <w:p w14:paraId="1FC16EBB" w14:textId="77777777" w:rsidR="00000000" w:rsidRDefault="004E57D7">
      <w:pPr>
        <w:pStyle w:val="a3"/>
        <w:jc w:val="both"/>
      </w:pPr>
      <w:r>
        <w:t>5) етап 5: вакцинація інших категорій населення, які не входять до зазначених вище пріоритетних груп. Впровадження Етапу 5 запланован</w:t>
      </w:r>
      <w:r>
        <w:t>о після виконання попередніх етапів вакцинальної кампанії, в умовах широкого доступу до вакцин від коронавірусної хвороби COVID-19 та у разі повного ресурсного забезпечення:</w:t>
      </w:r>
    </w:p>
    <w:p w14:paraId="5AC1CBF5" w14:textId="77777777" w:rsidR="00000000" w:rsidRDefault="004E57D7">
      <w:pPr>
        <w:pStyle w:val="a3"/>
        <w:jc w:val="both"/>
      </w:pPr>
      <w:r>
        <w:t>планове охоплення: близько 13 мільйонів людей.</w:t>
      </w:r>
    </w:p>
    <w:p w14:paraId="57BA4F8B" w14:textId="77777777" w:rsidR="00000000" w:rsidRDefault="004E57D7">
      <w:pPr>
        <w:pStyle w:val="a3"/>
        <w:jc w:val="both"/>
      </w:pPr>
      <w:r>
        <w:t>Початок та розгортання масової з ва</w:t>
      </w:r>
      <w:r>
        <w:t>кцинації можливий за наявності в України зареєстрованих належним чином вакцин. Зважаючи на обмежену кількість доступних для України вакцин у 4 кварталі 2020 року - 1 кварталі 2021 року, вакцинація на етапі 1 може зайняти до трьох місяців.</w:t>
      </w:r>
    </w:p>
    <w:p w14:paraId="218A63A9" w14:textId="77777777" w:rsidR="00000000" w:rsidRDefault="004E57D7">
      <w:pPr>
        <w:pStyle w:val="a3"/>
        <w:jc w:val="both"/>
      </w:pPr>
      <w:r>
        <w:t>Очікується, що по</w:t>
      </w:r>
      <w:r>
        <w:t>чинаючи з 2 кварталу 2021 року виробництво вакцин в світі почне виходити на пікову потужність, а також збільшиться перелік вакцин, які сертифіковані та допущені до використання. Відповідно, фактичний початок етапів 2 - 4 може статися раніше запланованих да</w:t>
      </w:r>
      <w:r>
        <w:t>т.</w:t>
      </w:r>
    </w:p>
    <w:p w14:paraId="551E0DE7" w14:textId="77777777" w:rsidR="00000000" w:rsidRDefault="004E57D7">
      <w:pPr>
        <w:pStyle w:val="a3"/>
        <w:jc w:val="both"/>
      </w:pPr>
      <w:r>
        <w:t>У процесі здійснення кампанії з вакцинації передбачається, що вакцинація окремих пріоритетних груп може здійснюватися паралельно з іншими, за умови наявності вакцин у достатній кількості. Загальна інформація щодо етапів вакцинації представлена в (таблиц</w:t>
      </w:r>
      <w:r>
        <w:t>і 6).</w:t>
      </w:r>
    </w:p>
    <w:p w14:paraId="7D084A01" w14:textId="77777777" w:rsidR="00000000" w:rsidRDefault="004E57D7">
      <w:pPr>
        <w:pStyle w:val="a3"/>
        <w:jc w:val="both"/>
      </w:pPr>
      <w:r>
        <w:t>Сумарна кількість осіб, яких планується охопити вакцинацією на кожному з етапів, перевищує оціночну кількість населення України у віці 18 років та старше через дублювання інформації в статистичних звітах на національному рівні. Наприклад, люди з різн</w:t>
      </w:r>
      <w:r>
        <w:t>их професійних груп одночасно можуть буть враховані у групах із віковим розподілом. Відповідно, остаточна кількість людей, які отримають щеплення, буде меншою. Точна кількість людей з кожної групи для вакцинації буде визначена під час розробки планів з вак</w:t>
      </w:r>
      <w:r>
        <w:t>цинації на мікрорівні (на рівні регіонів, населених пунктів, закладів тощо).</w:t>
      </w:r>
    </w:p>
    <w:p w14:paraId="420C0891" w14:textId="77777777" w:rsidR="00000000" w:rsidRDefault="004E57D7">
      <w:pPr>
        <w:pStyle w:val="a3"/>
        <w:jc w:val="both"/>
      </w:pPr>
      <w:r>
        <w:t>Оскільки наразі виробники кандидатів у вакцини не проводять клінічні випробування із залученням дітей (до 18 років). Відповідно, рішення про щеплення дітей від COVID-19 буде прийн</w:t>
      </w:r>
      <w:r>
        <w:t>ято після отримання додаткової інформації про безпечність, переносимість та ефективність вакцин від COVID-19 у дітей (до 18 років).</w:t>
      </w:r>
    </w:p>
    <w:p w14:paraId="62B1746C" w14:textId="77777777" w:rsidR="00000000" w:rsidRDefault="004E57D7">
      <w:pPr>
        <w:pStyle w:val="a3"/>
        <w:jc w:val="both"/>
      </w:pPr>
      <w:r>
        <w:rPr>
          <w:i/>
          <w:iCs/>
        </w:rPr>
        <w:t>Таблиця 6. Етапи вакцинації від коронавірусної хвороби COVID-19 у 2021 - 2022 роках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6"/>
        <w:gridCol w:w="2395"/>
        <w:gridCol w:w="2395"/>
        <w:gridCol w:w="2417"/>
      </w:tblGrid>
      <w:tr w:rsidR="00000000" w14:paraId="2DB0F150" w14:textId="77777777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C3397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Етап 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41852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Етап 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5F447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Етап 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9369E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Етап 4</w:t>
            </w:r>
          </w:p>
        </w:tc>
      </w:tr>
      <w:tr w:rsidR="00000000" w14:paraId="734F438A" w14:textId="77777777">
        <w:trPr>
          <w:tblCellSpacing w:w="22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6074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Цільові групи для вакцинації від коронавірусної хвороби COVID-19</w:t>
            </w:r>
          </w:p>
        </w:tc>
      </w:tr>
      <w:tr w:rsidR="00000000" w14:paraId="529C165D" w14:textId="77777777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EF9A5" w14:textId="77777777" w:rsidR="00000000" w:rsidRDefault="004E57D7">
            <w:pPr>
              <w:pStyle w:val="a3"/>
            </w:pPr>
            <w:r>
              <w:lastRenderedPageBreak/>
              <w:t>Медичні працівники та персонал, які працюють в закладах охорони здоров'я (далі ЗОЗ) де надають стаціонарну допомогу хворим на коронавірусну хворобу COVID-19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C1A29" w14:textId="77777777" w:rsidR="00000000" w:rsidRDefault="004E57D7">
            <w:pPr>
              <w:pStyle w:val="a3"/>
            </w:pPr>
            <w:r>
              <w:t>Медичні працівники та персонал</w:t>
            </w:r>
            <w:r>
              <w:t>, які працюють в ЗОЗ що стаціонарну допомогу іншим хворим (включаючи первинну медичну допомогу, працівників системи громадського здоров'я тощо)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9452" w14:textId="77777777" w:rsidR="00000000" w:rsidRDefault="004E57D7">
            <w:pPr>
              <w:pStyle w:val="a3"/>
            </w:pPr>
            <w:r>
              <w:t>Люди віком від 65 до 69 років та від 70 до 79 років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B10B1" w14:textId="77777777" w:rsidR="00000000" w:rsidRDefault="004E57D7">
            <w:pPr>
              <w:pStyle w:val="a3"/>
            </w:pPr>
            <w:r>
              <w:t>Люди віком від 60 до 64 років</w:t>
            </w:r>
          </w:p>
        </w:tc>
      </w:tr>
      <w:tr w:rsidR="00000000" w14:paraId="1E5D0E85" w14:textId="77777777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D33D" w14:textId="77777777" w:rsidR="00000000" w:rsidRDefault="004E57D7">
            <w:pPr>
              <w:pStyle w:val="a3"/>
            </w:pPr>
            <w:r>
              <w:t xml:space="preserve">Люди в інтернатних закладах, </w:t>
            </w:r>
            <w:r>
              <w:t>будинках для людей похилого віку та працівники таких закладів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A2C0" w14:textId="77777777" w:rsidR="00000000" w:rsidRDefault="004E57D7">
            <w:pPr>
              <w:pStyle w:val="a3"/>
            </w:pPr>
            <w:r>
              <w:t>Люди віком від 80 років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6868D" w14:textId="77777777" w:rsidR="00000000" w:rsidRDefault="004E57D7">
            <w:pPr>
              <w:pStyle w:val="a3"/>
            </w:pPr>
            <w:r>
              <w:t>Працівники критично важливих структур державної безпеки, включаючи Державну службу України з надзвичайних ситуацій, Національну поліцію України, Національну гвардію Украї</w:t>
            </w:r>
            <w:r>
              <w:t>ни, Службу безпеки України, військовослужбовців Збройних Сил України, Міністерство внутрішніх справ України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4B127" w14:textId="77777777" w:rsidR="00000000" w:rsidRDefault="004E57D7">
            <w:pPr>
              <w:pStyle w:val="a3"/>
            </w:pPr>
            <w:r>
              <w:t>Дорослі (віком від 18 до 59 років) із супутніми захворюваннями, які знаходяться у групі ризику щодо розвитку ускладнень та настання смерті в зв'язку</w:t>
            </w:r>
            <w:r>
              <w:t xml:space="preserve"> із захворюванням на COVID-19</w:t>
            </w:r>
          </w:p>
        </w:tc>
      </w:tr>
      <w:tr w:rsidR="00000000" w14:paraId="0E941E03" w14:textId="77777777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2C6C6" w14:textId="77777777" w:rsidR="00000000" w:rsidRDefault="004E57D7">
            <w:pPr>
              <w:pStyle w:val="a3"/>
            </w:pPr>
            <w:r>
              <w:t>Військовослужбовці (включаючи Збройні Сили України та Національну гвардію України), які беруть участь в Операції об'єднаних сил на Сході України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09E8D" w14:textId="77777777" w:rsidR="00000000" w:rsidRDefault="004E57D7">
            <w:pPr>
              <w:pStyle w:val="a3"/>
            </w:pPr>
            <w:r>
              <w:t>Соціальні працівники та інші працівники соціальної сфери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748B" w14:textId="77777777" w:rsidR="00000000" w:rsidRDefault="004E57D7">
            <w:pPr>
              <w:pStyle w:val="a3"/>
            </w:pPr>
            <w:r>
              <w:t>Вчителі та інших працівники сфери освіти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D2DC" w14:textId="77777777" w:rsidR="00000000" w:rsidRDefault="004E57D7">
            <w:pPr>
              <w:pStyle w:val="a3"/>
            </w:pPr>
            <w:r>
              <w:t>Інші категорії населення та професійні групи, які знаходяться у групі ризику щодо інфікування коронавірусною хворобою COVID-19, а також громадяни України, які проживають на тимчасово окупованих територіях</w:t>
            </w:r>
          </w:p>
        </w:tc>
      </w:tr>
      <w:tr w:rsidR="00000000" w14:paraId="7E62B3B9" w14:textId="77777777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015A1" w14:textId="77777777" w:rsidR="00000000" w:rsidRDefault="004E57D7">
            <w:pPr>
              <w:pStyle w:val="a3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AB8B4" w14:textId="77777777" w:rsidR="00000000" w:rsidRDefault="004E57D7">
            <w:pPr>
              <w:pStyle w:val="a3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C847E" w14:textId="77777777" w:rsidR="00000000" w:rsidRDefault="004E57D7">
            <w:pPr>
              <w:pStyle w:val="a3"/>
            </w:pPr>
            <w: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3AAF8" w14:textId="77777777" w:rsidR="00000000" w:rsidRDefault="004E57D7">
            <w:pPr>
              <w:pStyle w:val="a3"/>
            </w:pPr>
            <w:r>
              <w:t>Осо</w:t>
            </w:r>
            <w:r>
              <w:t>би, які перебувають в місцях обмеження волі та/або слідчих ізоляторах та працівники місць обмеження волі, слідчих ізоляторів</w:t>
            </w:r>
          </w:p>
        </w:tc>
      </w:tr>
      <w:tr w:rsidR="00000000" w14:paraId="28FDE52C" w14:textId="77777777">
        <w:trPr>
          <w:tblCellSpacing w:w="22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5B2EC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Планове охоплення в рамках окремих етапів</w:t>
            </w:r>
          </w:p>
        </w:tc>
      </w:tr>
      <w:tr w:rsidR="00000000" w14:paraId="7A24499A" w14:textId="77777777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D8FDE" w14:textId="77777777" w:rsidR="00000000" w:rsidRDefault="004E57D7">
            <w:pPr>
              <w:pStyle w:val="a3"/>
              <w:jc w:val="center"/>
            </w:pPr>
            <w:r>
              <w:t>Етап 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50B0B" w14:textId="77777777" w:rsidR="00000000" w:rsidRDefault="004E57D7">
            <w:pPr>
              <w:pStyle w:val="a3"/>
              <w:jc w:val="center"/>
            </w:pPr>
            <w:r>
              <w:t>Етап 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8534" w14:textId="77777777" w:rsidR="00000000" w:rsidRDefault="004E57D7">
            <w:pPr>
              <w:pStyle w:val="a3"/>
              <w:jc w:val="center"/>
            </w:pPr>
            <w:r>
              <w:t>Етап 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3FE6C" w14:textId="77777777" w:rsidR="00000000" w:rsidRDefault="004E57D7">
            <w:pPr>
              <w:pStyle w:val="a3"/>
              <w:jc w:val="center"/>
            </w:pPr>
            <w:r>
              <w:t>Етап 4</w:t>
            </w:r>
          </w:p>
        </w:tc>
      </w:tr>
      <w:tr w:rsidR="00000000" w14:paraId="0B1859A1" w14:textId="77777777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88703" w14:textId="77777777" w:rsidR="00000000" w:rsidRDefault="004E57D7">
            <w:pPr>
              <w:pStyle w:val="a3"/>
              <w:jc w:val="center"/>
            </w:pPr>
            <w:r>
              <w:t>367491 людей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077D8" w14:textId="77777777" w:rsidR="00000000" w:rsidRDefault="004E57D7">
            <w:pPr>
              <w:pStyle w:val="a3"/>
              <w:jc w:val="center"/>
            </w:pPr>
            <w:r>
              <w:t>2540805 людей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A00A" w14:textId="77777777" w:rsidR="00000000" w:rsidRDefault="004E57D7">
            <w:pPr>
              <w:pStyle w:val="a3"/>
              <w:jc w:val="center"/>
            </w:pPr>
            <w:r>
              <w:t>7271469 людей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2822A" w14:textId="77777777" w:rsidR="00000000" w:rsidRDefault="004E57D7">
            <w:pPr>
              <w:pStyle w:val="a3"/>
              <w:jc w:val="center"/>
            </w:pPr>
            <w:r>
              <w:t>10918869 людей</w:t>
            </w:r>
          </w:p>
        </w:tc>
      </w:tr>
      <w:tr w:rsidR="00000000" w14:paraId="08BF7A7D" w14:textId="77777777">
        <w:trPr>
          <w:tblCellSpacing w:w="22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3D32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Сумарне планове охоплення протягом 2021 - 2022 років</w:t>
            </w:r>
          </w:p>
        </w:tc>
      </w:tr>
      <w:tr w:rsidR="00000000" w14:paraId="613F972B" w14:textId="77777777">
        <w:trPr>
          <w:tblCellSpacing w:w="22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AC04A" w14:textId="77777777" w:rsidR="00000000" w:rsidRDefault="004E57D7">
            <w:pPr>
              <w:pStyle w:val="a3"/>
              <w:jc w:val="center"/>
            </w:pPr>
            <w:r>
              <w:t>21098634 людей</w:t>
            </w:r>
          </w:p>
        </w:tc>
      </w:tr>
    </w:tbl>
    <w:p w14:paraId="5F9746FA" w14:textId="77777777" w:rsidR="00000000" w:rsidRDefault="004E57D7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1CCF23E8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AD669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Етап 5</w:t>
            </w:r>
            <w:r>
              <w:rPr>
                <w:b/>
                <w:bCs/>
                <w:vertAlign w:val="superscript"/>
              </w:rPr>
              <w:t xml:space="preserve"> 20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06211" w14:textId="77777777" w:rsidR="00000000" w:rsidRDefault="004E57D7">
            <w:pPr>
              <w:pStyle w:val="a3"/>
            </w:pPr>
            <w:r>
              <w:t> </w:t>
            </w:r>
          </w:p>
        </w:tc>
      </w:tr>
      <w:tr w:rsidR="00000000" w14:paraId="59DE4095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14D54" w14:textId="77777777" w:rsidR="00000000" w:rsidRDefault="004E57D7">
            <w:pPr>
              <w:pStyle w:val="a3"/>
            </w:pPr>
            <w:r>
              <w:t>Дорослі (віком від 18 та старше) за виключенням тих, які мають супутні захворюваннями, які знаходяться у групі ризику щодо розвитку ускладнень та настання смерті в зв'язку із захворюванням на коронавірусну хворобу COVID-19, а також громадяни України, які п</w:t>
            </w:r>
            <w:r>
              <w:t>роживають на тимчасово окупованих територіях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06562" w14:textId="77777777" w:rsidR="00000000" w:rsidRDefault="004E57D7">
            <w:pPr>
              <w:pStyle w:val="a3"/>
              <w:jc w:val="center"/>
            </w:pPr>
            <w:r>
              <w:t>13100215 людей</w:t>
            </w:r>
          </w:p>
        </w:tc>
      </w:tr>
    </w:tbl>
    <w:p w14:paraId="3E60881E" w14:textId="77777777" w:rsidR="00000000" w:rsidRDefault="004E57D7">
      <w:pPr>
        <w:pStyle w:val="a3"/>
        <w:jc w:val="both"/>
      </w:pPr>
      <w:r>
        <w:br w:type="textWrapping" w:clear="all"/>
      </w:r>
    </w:p>
    <w:p w14:paraId="1852C7A2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20</w:t>
      </w:r>
      <w:r>
        <w:t xml:space="preserve"> </w:t>
      </w:r>
      <w:r>
        <w:rPr>
          <w:sz w:val="20"/>
          <w:szCs w:val="20"/>
        </w:rPr>
        <w:t>Впровадження етапу 5 заплановано після виконання попередніх етапів кампанії, в умовах широкого доступу до вакцин від коронавірусної хвороби COVID-19 та повного ресурсного забезп</w:t>
      </w:r>
      <w:r>
        <w:rPr>
          <w:sz w:val="20"/>
          <w:szCs w:val="20"/>
        </w:rPr>
        <w:t>ечення</w:t>
      </w:r>
    </w:p>
    <w:p w14:paraId="3AC1586F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СПОСОБИ ОРГАНІЗАЦІЇ КАМПАНІЇ З ВАКЦИНАЦІЇ</w:t>
      </w:r>
    </w:p>
    <w:p w14:paraId="266A7836" w14:textId="77777777" w:rsidR="00000000" w:rsidRDefault="004E57D7">
      <w:pPr>
        <w:pStyle w:val="a3"/>
        <w:jc w:val="both"/>
      </w:pPr>
      <w:r>
        <w:t>Масову кампанію з вакцинації від коронавірусної хвороби COVID-19 пропонується організовувати та проводити у спосіб та у місцях, які відповідатимуть критеріям:</w:t>
      </w:r>
    </w:p>
    <w:p w14:paraId="5D9279F2" w14:textId="77777777" w:rsidR="00000000" w:rsidRDefault="004E57D7">
      <w:pPr>
        <w:pStyle w:val="a3"/>
        <w:jc w:val="both"/>
      </w:pPr>
      <w:r>
        <w:t>1) дотримання всіх необхідних температурних умов</w:t>
      </w:r>
      <w:r>
        <w:t xml:space="preserve"> зберігання та використання вакцин;</w:t>
      </w:r>
    </w:p>
    <w:p w14:paraId="575D19F2" w14:textId="77777777" w:rsidR="00000000" w:rsidRDefault="004E57D7">
      <w:pPr>
        <w:pStyle w:val="a3"/>
        <w:jc w:val="both"/>
      </w:pPr>
      <w:r>
        <w:t>2) дотримання всіх необхідних умов безпеки тих, хто отримує вакцину, та тих, хто здійснює щеплення;</w:t>
      </w:r>
    </w:p>
    <w:p w14:paraId="29B93B5F" w14:textId="77777777" w:rsidR="00000000" w:rsidRDefault="004E57D7">
      <w:pPr>
        <w:pStyle w:val="a3"/>
        <w:jc w:val="both"/>
      </w:pPr>
      <w:r>
        <w:t>3) доступність цільової для імунізації групи;</w:t>
      </w:r>
    </w:p>
    <w:p w14:paraId="422778EA" w14:textId="77777777" w:rsidR="00000000" w:rsidRDefault="004E57D7">
      <w:pPr>
        <w:pStyle w:val="a3"/>
        <w:jc w:val="both"/>
      </w:pPr>
      <w:r>
        <w:t>4) можливість здійснювати велику кількість щеплень в обмежений період часу</w:t>
      </w:r>
      <w:r>
        <w:t>.</w:t>
      </w:r>
    </w:p>
    <w:p w14:paraId="7F5674D5" w14:textId="77777777" w:rsidR="00000000" w:rsidRDefault="004E57D7">
      <w:pPr>
        <w:pStyle w:val="a3"/>
        <w:jc w:val="both"/>
      </w:pPr>
      <w:r>
        <w:t xml:space="preserve">Враховуючи дані критерії, Міністерством охорони здоров'я України розроблено загальні логістичні сценарії для імунізації населення від коронавірусної хвороби COVID-19. Такі сценарії можуть бути впроваджені на різних етапах кампанії з вакцинації, зважаючи </w:t>
      </w:r>
      <w:r>
        <w:t>на технічну доцільність застосування кожного зі сценаріїв (таблиця 7).</w:t>
      </w:r>
    </w:p>
    <w:p w14:paraId="32CD08B0" w14:textId="77777777" w:rsidR="00000000" w:rsidRDefault="004E57D7">
      <w:pPr>
        <w:pStyle w:val="a3"/>
        <w:jc w:val="both"/>
      </w:pPr>
      <w:r>
        <w:rPr>
          <w:i/>
          <w:iCs/>
        </w:rPr>
        <w:t>Таблиця 7. Загальні логістичні сценарії для вакцинації від коронавірусної хвороби COVID-19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3"/>
        <w:gridCol w:w="6710"/>
      </w:tblGrid>
      <w:tr w:rsidR="00000000" w14:paraId="1B0388E6" w14:textId="77777777">
        <w:trPr>
          <w:tblCellSpacing w:w="22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324C5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Сценарій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69BCC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Логістика впровадження</w:t>
            </w:r>
          </w:p>
        </w:tc>
      </w:tr>
      <w:tr w:rsidR="00000000" w14:paraId="267572FA" w14:textId="77777777">
        <w:trPr>
          <w:tblCellSpacing w:w="22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7A456" w14:textId="77777777" w:rsidR="00000000" w:rsidRDefault="004E57D7">
            <w:pPr>
              <w:pStyle w:val="a3"/>
            </w:pPr>
            <w:r>
              <w:lastRenderedPageBreak/>
              <w:t>На базі пунктів щеплень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86DB4" w14:textId="77777777" w:rsidR="00000000" w:rsidRDefault="004E57D7">
            <w:pPr>
              <w:pStyle w:val="a3"/>
            </w:pPr>
            <w:r>
              <w:t>Для здійснення вакцинації від COVID-1</w:t>
            </w:r>
            <w:r>
              <w:t>9, розрахункова кількість оснащених пунктів щеплень на базі ЗОЗ становить до 4250 одиниць.</w:t>
            </w:r>
            <w:r>
              <w:br/>
              <w:t>Вакцини з центрального складу доставляються на склад регіонального рівня. Звідти, у попередньо визначеній кількості, транспортуються до пунктів щеплень, які організо</w:t>
            </w:r>
            <w:r>
              <w:t>вано для проведення вакцинації від COVID-19. Медичні працівники проводять вакцинацію в пунктах щеплень для усіх груп населення, які направляються до пунктів щеплень.</w:t>
            </w:r>
          </w:p>
        </w:tc>
      </w:tr>
      <w:tr w:rsidR="00000000" w14:paraId="747BA300" w14:textId="77777777">
        <w:trPr>
          <w:tblCellSpacing w:w="22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89978" w14:textId="77777777" w:rsidR="00000000" w:rsidRDefault="004E57D7">
            <w:pPr>
              <w:pStyle w:val="a3"/>
            </w:pPr>
            <w:r>
              <w:t>Мобільними бригадами з імунізації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505B" w14:textId="77777777" w:rsidR="00000000" w:rsidRDefault="004E57D7">
            <w:pPr>
              <w:pStyle w:val="a3"/>
            </w:pPr>
            <w:r>
              <w:t>Для здійснення вакцинації серед груп населення, доступ яких до ЗОЗ (пунктів щеплень, центрів вакцинації тощо) ускладнений або неможливий, в кожному регіоні утворюються мобільні бригади у складі лікаря, до двох медичних працівників (молодшої медичної сестри</w:t>
            </w:r>
            <w:r>
              <w:t>) та реєстратора для звітування згідно затверджених форм. Розрахунково, для вакцинації від COVID-19 знадобиться утворення 572 мобільних бригад (23 на регіон в середньому).</w:t>
            </w:r>
            <w:r>
              <w:br/>
              <w:t xml:space="preserve">Вакцини з центрального складу доставляються на склад регіонального рівня. Звідти, у </w:t>
            </w:r>
            <w:r>
              <w:t>попередньо визначеній кількості, транспортуються до ЗОЗ, за якими закріплені мобільні бригади. Працівники мобільних бригад проводять щеплення у виїзному режимі, на місцях перебування людей (в організовані колективи тощо), які потребують імунізації.</w:t>
            </w:r>
            <w:r>
              <w:br/>
              <w:t>За прик</w:t>
            </w:r>
            <w:r>
              <w:t xml:space="preserve">ладом деяких країн ЄС (Італія, Німеччина), Міністерство охорони здоров'я України розглядає можливість утворення тимчасових центрів для вакцинації від коронавірусної хвороби COVID-19. Такі центри мають бути оснащені необхідним обладнанням для повного циклу </w:t>
            </w:r>
            <w:r>
              <w:t>здійснення вакцинації (від холодильного обладнання і закінчуючи необхідною кількість інструментарію для введення вакцин та коробок безпечної утилізації.</w:t>
            </w:r>
          </w:p>
        </w:tc>
      </w:tr>
      <w:tr w:rsidR="00000000" w14:paraId="179E1458" w14:textId="77777777">
        <w:trPr>
          <w:tblCellSpacing w:w="22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93614" w14:textId="77777777" w:rsidR="00000000" w:rsidRDefault="004E57D7">
            <w:pPr>
              <w:pStyle w:val="a3"/>
            </w:pPr>
            <w:r>
              <w:t>Шляхом створення тимчасових центрів вакцинації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C7981" w14:textId="77777777" w:rsidR="00000000" w:rsidRDefault="004E57D7">
            <w:pPr>
              <w:pStyle w:val="a3"/>
            </w:pPr>
            <w:r>
              <w:t>Вакцини з центрального складу доставляються до центру вакцинації. Медичні працівники проводять вакцинацію для груп населення, які знаходяться на території охоплення центру вакцинації.</w:t>
            </w:r>
          </w:p>
        </w:tc>
      </w:tr>
    </w:tbl>
    <w:p w14:paraId="267F3C93" w14:textId="77777777" w:rsidR="00000000" w:rsidRDefault="004E57D7">
      <w:pPr>
        <w:pStyle w:val="a3"/>
        <w:jc w:val="both"/>
      </w:pPr>
      <w:r>
        <w:br w:type="textWrapping" w:clear="all"/>
      </w:r>
    </w:p>
    <w:p w14:paraId="7A43AD9D" w14:textId="77777777" w:rsidR="00000000" w:rsidRDefault="004E57D7">
      <w:pPr>
        <w:pStyle w:val="a3"/>
        <w:jc w:val="both"/>
      </w:pPr>
      <w:r>
        <w:t>Спираючись на розроблені етапи кампанії з вакцинації та оцінку техніч</w:t>
      </w:r>
      <w:r>
        <w:t>ної спроможності впровадження кожного з етапів, рекомендованими є розроблені окремі макроплани для впровадження кожного з етапів. В подальшому доцільним буде розроблення планів по вакцинації на рівні областей, які будуть базуватись на макропланах та врахов</w:t>
      </w:r>
      <w:r>
        <w:t>увати особливості вакцинації кожної з окремих груп населення.</w:t>
      </w:r>
    </w:p>
    <w:p w14:paraId="1168548D" w14:textId="77777777" w:rsidR="00000000" w:rsidRDefault="004E57D7">
      <w:pPr>
        <w:pStyle w:val="a3"/>
        <w:jc w:val="both"/>
      </w:pPr>
      <w:r>
        <w:t xml:space="preserve">I. </w:t>
      </w:r>
      <w:r>
        <w:rPr>
          <w:b/>
          <w:bCs/>
        </w:rPr>
        <w:t>Макроплан етапу 1 вакцинації від коронавірусної хвороби COVID-19:</w:t>
      </w:r>
    </w:p>
    <w:p w14:paraId="6A806A14" w14:textId="77777777" w:rsidR="00000000" w:rsidRDefault="004E57D7">
      <w:pPr>
        <w:pStyle w:val="a3"/>
        <w:jc w:val="both"/>
      </w:pPr>
      <w:r>
        <w:t>цільові групи (в порядку черговості вакцинації):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2CAC7E24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27EB2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Цільові групи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4F0D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Оціночна кількість (людей)</w:t>
            </w:r>
          </w:p>
        </w:tc>
      </w:tr>
      <w:tr w:rsidR="00000000" w14:paraId="1E3A45B6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FEB70" w14:textId="77777777" w:rsidR="00000000" w:rsidRDefault="004E57D7">
            <w:pPr>
              <w:pStyle w:val="a3"/>
            </w:pPr>
            <w:r>
              <w:lastRenderedPageBreak/>
              <w:t xml:space="preserve">Всі працівники мобільних бригад з </w:t>
            </w:r>
            <w:r>
              <w:t>вакцинації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2904" w14:textId="77777777" w:rsidR="00000000" w:rsidRDefault="004E57D7">
            <w:pPr>
              <w:pStyle w:val="a3"/>
            </w:pPr>
            <w:r>
              <w:t>2500</w:t>
            </w:r>
            <w:r>
              <w:rPr>
                <w:vertAlign w:val="superscript"/>
              </w:rPr>
              <w:t xml:space="preserve"> 21</w:t>
            </w:r>
          </w:p>
        </w:tc>
      </w:tr>
      <w:tr w:rsidR="00000000" w14:paraId="1A2EDAC8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26FE" w14:textId="77777777" w:rsidR="00000000" w:rsidRDefault="004E57D7">
            <w:pPr>
              <w:pStyle w:val="a3"/>
            </w:pPr>
            <w:r>
              <w:t>Всі медичні працівники (лікарі та середній медичний персонал), які працюють в ЗОЗ, де надають стаціонарну допомогу хворим на коронавірусну хворобу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1A9E1" w14:textId="77777777" w:rsidR="00000000" w:rsidRDefault="004E57D7">
            <w:pPr>
              <w:pStyle w:val="a3"/>
            </w:pPr>
            <w:r>
              <w:t>132825</w:t>
            </w:r>
            <w:r>
              <w:rPr>
                <w:vertAlign w:val="superscript"/>
              </w:rPr>
              <w:t xml:space="preserve"> 22</w:t>
            </w:r>
            <w:r>
              <w:t xml:space="preserve"> (+ 3 % адміністративний та технічний персонал)</w:t>
            </w:r>
          </w:p>
        </w:tc>
      </w:tr>
      <w:tr w:rsidR="00000000" w14:paraId="6E1F7143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ED6C" w14:textId="77777777" w:rsidR="00000000" w:rsidRDefault="004E57D7">
            <w:pPr>
              <w:pStyle w:val="a3"/>
            </w:pPr>
            <w:r>
              <w:t>Всі працівники лабораторій, які проводять лабораторні дослідження на коронавірусну хворобу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F5A5" w14:textId="77777777" w:rsidR="00000000" w:rsidRDefault="004E57D7">
            <w:pPr>
              <w:pStyle w:val="a3"/>
            </w:pPr>
            <w:r>
              <w:t>2749</w:t>
            </w:r>
            <w:r>
              <w:rPr>
                <w:vertAlign w:val="superscript"/>
              </w:rPr>
              <w:t xml:space="preserve"> 23</w:t>
            </w:r>
            <w:r>
              <w:t xml:space="preserve"> (+ 5 % адміністративний та технічний персонал)</w:t>
            </w:r>
          </w:p>
        </w:tc>
      </w:tr>
      <w:tr w:rsidR="00000000" w14:paraId="0E92E366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0BA1" w14:textId="77777777" w:rsidR="00000000" w:rsidRDefault="004E57D7">
            <w:pPr>
              <w:pStyle w:val="a3"/>
            </w:pPr>
            <w:r>
              <w:t>Всі працівники екстреної медичної допомоги, включаючи водіїв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FF5BB" w14:textId="77777777" w:rsidR="00000000" w:rsidRDefault="004E57D7">
            <w:pPr>
              <w:pStyle w:val="a3"/>
            </w:pPr>
            <w:r>
              <w:t>43942</w:t>
            </w:r>
            <w:r>
              <w:rPr>
                <w:vertAlign w:val="superscript"/>
              </w:rPr>
              <w:t xml:space="preserve"> 24</w:t>
            </w:r>
            <w:r>
              <w:t xml:space="preserve"> людей</w:t>
            </w:r>
          </w:p>
        </w:tc>
      </w:tr>
      <w:tr w:rsidR="00000000" w14:paraId="5D474690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A7913" w14:textId="77777777" w:rsidR="00000000" w:rsidRDefault="004E57D7">
            <w:pPr>
              <w:pStyle w:val="a3"/>
            </w:pPr>
            <w:r>
              <w:t>Люди, які перебувають у</w:t>
            </w:r>
            <w:r>
              <w:t xml:space="preserve"> спеціалізованих закладах (інтернатах, будинках для осіб похилого віку тощо)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B082" w14:textId="77777777" w:rsidR="00000000" w:rsidRDefault="004E57D7">
            <w:pPr>
              <w:pStyle w:val="a3"/>
            </w:pPr>
            <w:r>
              <w:t>87560</w:t>
            </w:r>
            <w:r>
              <w:rPr>
                <w:vertAlign w:val="superscript"/>
              </w:rPr>
              <w:t xml:space="preserve"> 25</w:t>
            </w:r>
            <w:r>
              <w:t xml:space="preserve"> людей</w:t>
            </w:r>
          </w:p>
        </w:tc>
      </w:tr>
      <w:tr w:rsidR="00000000" w14:paraId="518020FD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AEC44" w14:textId="77777777" w:rsidR="00000000" w:rsidRDefault="004E57D7">
            <w:pPr>
              <w:pStyle w:val="a3"/>
            </w:pPr>
            <w:r>
              <w:t>Працівники спеціалізованих закладів (інтернатів, будинків для осіб похилого віку тощо)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69A09" w14:textId="77777777" w:rsidR="00000000" w:rsidRDefault="004E57D7">
            <w:pPr>
              <w:pStyle w:val="a3"/>
            </w:pPr>
            <w:r>
              <w:t>48793</w:t>
            </w:r>
            <w:r>
              <w:rPr>
                <w:vertAlign w:val="superscript"/>
              </w:rPr>
              <w:t xml:space="preserve"> 26</w:t>
            </w:r>
          </w:p>
        </w:tc>
      </w:tr>
      <w:tr w:rsidR="00000000" w14:paraId="3B5A99FF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E5BF5" w14:textId="77777777" w:rsidR="00000000" w:rsidRDefault="004E57D7">
            <w:pPr>
              <w:pStyle w:val="a3"/>
            </w:pPr>
            <w:r>
              <w:t xml:space="preserve">Військовослужбовці (включаючи Збройні Сили України та Національну </w:t>
            </w:r>
            <w:r>
              <w:t>гвардію України), які беруть участь в Операції об'єднаних сил на Сході України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9BDE" w14:textId="77777777" w:rsidR="00000000" w:rsidRDefault="004E57D7">
            <w:pPr>
              <w:pStyle w:val="a3"/>
            </w:pPr>
            <w:r>
              <w:t>45000</w:t>
            </w:r>
            <w:r>
              <w:rPr>
                <w:vertAlign w:val="superscript"/>
              </w:rPr>
              <w:t xml:space="preserve"> 27</w:t>
            </w:r>
          </w:p>
        </w:tc>
      </w:tr>
      <w:tr w:rsidR="00000000" w14:paraId="53DA8960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D29957" w14:textId="77777777" w:rsidR="00000000" w:rsidRDefault="004E57D7">
            <w:pPr>
              <w:pStyle w:val="a3"/>
            </w:pPr>
            <w:r>
              <w:t>Всього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515FF2" w14:textId="77777777" w:rsidR="00000000" w:rsidRDefault="004E57D7">
            <w:pPr>
              <w:pStyle w:val="a3"/>
            </w:pPr>
            <w:r>
              <w:t>367491 людей</w:t>
            </w:r>
          </w:p>
        </w:tc>
      </w:tr>
    </w:tbl>
    <w:p w14:paraId="01D50624" w14:textId="77777777" w:rsidR="00000000" w:rsidRDefault="004E57D7">
      <w:pPr>
        <w:pStyle w:val="a3"/>
        <w:jc w:val="both"/>
      </w:pPr>
      <w:r>
        <w:br w:type="textWrapping" w:clear="all"/>
      </w:r>
    </w:p>
    <w:p w14:paraId="64593385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21</w:t>
      </w:r>
      <w:r>
        <w:t xml:space="preserve"> </w:t>
      </w:r>
      <w:r>
        <w:rPr>
          <w:sz w:val="20"/>
          <w:szCs w:val="20"/>
        </w:rPr>
        <w:t>Оціночні дані</w:t>
      </w:r>
    </w:p>
    <w:p w14:paraId="4D1A681C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22</w:t>
      </w:r>
      <w:r>
        <w:t xml:space="preserve"> </w:t>
      </w:r>
      <w:r>
        <w:rPr>
          <w:sz w:val="20"/>
          <w:szCs w:val="20"/>
        </w:rPr>
        <w:t>Статистичні дані Національної служби здоров'я України (https://nszu.gov.ua/e-data/dashboard/likarni-covid (стан</w:t>
      </w:r>
      <w:r>
        <w:rPr>
          <w:sz w:val="20"/>
          <w:szCs w:val="20"/>
        </w:rPr>
        <w:t>ом на 15 грудня 2020 року))</w:t>
      </w:r>
    </w:p>
    <w:p w14:paraId="0918CF25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23</w:t>
      </w:r>
      <w:r>
        <w:t xml:space="preserve"> </w:t>
      </w:r>
      <w:r>
        <w:rPr>
          <w:sz w:val="20"/>
          <w:szCs w:val="20"/>
        </w:rPr>
        <w:t>Статистичні дані ДУ "Центр громадського здоров'я МОЗ України"</w:t>
      </w:r>
    </w:p>
    <w:p w14:paraId="17CF712C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24</w:t>
      </w:r>
      <w:r>
        <w:t xml:space="preserve"> </w:t>
      </w:r>
      <w:r>
        <w:rPr>
          <w:sz w:val="20"/>
          <w:szCs w:val="20"/>
        </w:rPr>
        <w:t>Статистичні дані ДЗ "Центр медичної статистики МОЗ України". Форма N-22. Звіт станції швидкої медичної допомоги станом на 10.03.2020</w:t>
      </w:r>
    </w:p>
    <w:p w14:paraId="0C355757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25</w:t>
      </w:r>
      <w:r>
        <w:t xml:space="preserve"> </w:t>
      </w:r>
      <w:r>
        <w:rPr>
          <w:sz w:val="20"/>
          <w:szCs w:val="20"/>
        </w:rPr>
        <w:t>Статистичні дані ДУ "Цен</w:t>
      </w:r>
      <w:r>
        <w:rPr>
          <w:sz w:val="20"/>
          <w:szCs w:val="20"/>
        </w:rPr>
        <w:t>тр громадського здоров'я МОЗ України"</w:t>
      </w:r>
    </w:p>
    <w:p w14:paraId="75645A7A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26</w:t>
      </w:r>
      <w:r>
        <w:t xml:space="preserve"> </w:t>
      </w:r>
      <w:r>
        <w:rPr>
          <w:sz w:val="20"/>
          <w:szCs w:val="20"/>
        </w:rPr>
        <w:t>Статистичні дані ДУ "Центр громадського здоров'я МОЗ України"</w:t>
      </w:r>
    </w:p>
    <w:p w14:paraId="25EFEB2A" w14:textId="77777777" w:rsidR="00000000" w:rsidRDefault="004E57D7">
      <w:pPr>
        <w:pStyle w:val="a3"/>
        <w:jc w:val="both"/>
      </w:pPr>
      <w:r>
        <w:rPr>
          <w:vertAlign w:val="superscript"/>
        </w:rPr>
        <w:t>27</w:t>
      </w:r>
      <w:r>
        <w:t xml:space="preserve"> </w:t>
      </w:r>
      <w:r>
        <w:rPr>
          <w:sz w:val="20"/>
          <w:szCs w:val="20"/>
        </w:rPr>
        <w:t>Оціночні дані</w:t>
      </w:r>
      <w:r>
        <w:t xml:space="preserve"> </w:t>
      </w:r>
    </w:p>
    <w:p w14:paraId="001D7304" w14:textId="77777777" w:rsidR="00000000" w:rsidRDefault="004E57D7">
      <w:pPr>
        <w:pStyle w:val="a3"/>
        <w:jc w:val="both"/>
      </w:pPr>
      <w:r>
        <w:t>спосіб здійснення вакцинації: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0297F83C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223E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Спосіб здійснення вакцинації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86A70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Місце проведення</w:t>
            </w:r>
          </w:p>
        </w:tc>
      </w:tr>
      <w:tr w:rsidR="00000000" w14:paraId="5244A3BF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AC32B" w14:textId="77777777" w:rsidR="00000000" w:rsidRDefault="004E57D7">
            <w:pPr>
              <w:pStyle w:val="a3"/>
            </w:pPr>
            <w:r>
              <w:t>• 200 мобільних бригад (в середньому 8 на регіон)</w:t>
            </w:r>
            <w:r>
              <w:br/>
              <w:t xml:space="preserve">• У складі бригад 1 лікар, 2 медичних </w:t>
            </w:r>
            <w:r>
              <w:lastRenderedPageBreak/>
              <w:t>працівника середнього медичного персоналу та 1 реєстратор</w:t>
            </w:r>
            <w:r>
              <w:br/>
              <w:t>• Розрахункова спроможність - 100 вакцинацій на день</w:t>
            </w:r>
            <w:r>
              <w:br/>
              <w:t>• Вакцинальні раунди тривалістю 20 днів на місяць (1 раун</w:t>
            </w:r>
            <w:r>
              <w:t>д - 1 доза вакцини)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E0EA4" w14:textId="77777777" w:rsidR="00000000" w:rsidRDefault="004E57D7">
            <w:pPr>
              <w:pStyle w:val="a3"/>
            </w:pPr>
            <w:r>
              <w:lastRenderedPageBreak/>
              <w:t xml:space="preserve">• На місці перебування організованих груп людей для вакцинації (для працівників інших ЗОЗ, працівників системи </w:t>
            </w:r>
            <w:r>
              <w:lastRenderedPageBreak/>
              <w:t xml:space="preserve">громадського здоров'я, соціальних працівників та інших працівників соціальної сфери) </w:t>
            </w:r>
            <w:r>
              <w:br/>
              <w:t>Бажана наявність двох приміщень: одна к</w:t>
            </w:r>
            <w:r>
              <w:t>імната для вакцинації та одна кімната для медичного спостереження</w:t>
            </w:r>
          </w:p>
        </w:tc>
      </w:tr>
    </w:tbl>
    <w:p w14:paraId="2E4AC9DA" w14:textId="77777777" w:rsidR="00000000" w:rsidRDefault="004E57D7">
      <w:pPr>
        <w:pStyle w:val="a3"/>
        <w:jc w:val="both"/>
      </w:pPr>
      <w:r>
        <w:lastRenderedPageBreak/>
        <w:br w:type="textWrapping" w:clear="all"/>
      </w:r>
    </w:p>
    <w:p w14:paraId="062E8684" w14:textId="77777777" w:rsidR="00000000" w:rsidRDefault="004E57D7">
      <w:pPr>
        <w:pStyle w:val="a3"/>
        <w:jc w:val="both"/>
      </w:pPr>
      <w:r>
        <w:t xml:space="preserve">II. </w:t>
      </w:r>
      <w:r>
        <w:rPr>
          <w:b/>
          <w:bCs/>
        </w:rPr>
        <w:t>Макроплан етапу 2 вакцинації від COVID-19:</w:t>
      </w:r>
    </w:p>
    <w:p w14:paraId="41EB3305" w14:textId="77777777" w:rsidR="00000000" w:rsidRDefault="004E57D7">
      <w:pPr>
        <w:pStyle w:val="a3"/>
        <w:jc w:val="both"/>
      </w:pPr>
      <w:r>
        <w:t>цільові групи (в порядку черговості вакцинації):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4BF514C7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12213" w14:textId="77777777" w:rsidR="00000000" w:rsidRDefault="004E57D7">
            <w:pPr>
              <w:pStyle w:val="a3"/>
            </w:pPr>
            <w:r>
              <w:rPr>
                <w:b/>
                <w:bCs/>
              </w:rPr>
              <w:t>Цільові групи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53C3E" w14:textId="77777777" w:rsidR="00000000" w:rsidRDefault="004E57D7">
            <w:pPr>
              <w:pStyle w:val="a3"/>
            </w:pPr>
            <w:r>
              <w:rPr>
                <w:b/>
                <w:bCs/>
              </w:rPr>
              <w:t>Оціночна кількість (людей)</w:t>
            </w:r>
          </w:p>
        </w:tc>
      </w:tr>
      <w:tr w:rsidR="00000000" w14:paraId="6945D7F5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F29C" w14:textId="77777777" w:rsidR="00000000" w:rsidRDefault="004E57D7">
            <w:pPr>
              <w:pStyle w:val="a3"/>
            </w:pPr>
            <w:r>
              <w:t>Всі працівники первинної медичної допомоги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F5C1" w14:textId="77777777" w:rsidR="00000000" w:rsidRDefault="004E57D7">
            <w:pPr>
              <w:pStyle w:val="a3"/>
            </w:pPr>
            <w:r>
              <w:t>62544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28</w:t>
            </w:r>
            <w:r>
              <w:t xml:space="preserve"> (+ 3 % адміністративний та технічний персонал)</w:t>
            </w:r>
          </w:p>
        </w:tc>
      </w:tr>
      <w:tr w:rsidR="00000000" w14:paraId="3FBFDC65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AD2F5" w14:textId="77777777" w:rsidR="00000000" w:rsidRDefault="004E57D7">
            <w:pPr>
              <w:pStyle w:val="a3"/>
            </w:pPr>
            <w:r>
              <w:t>Всі працівники інших ЗОЗ, які не надають стаціонарну допомогу хворим на коронавірусну хворобу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BCBA1" w14:textId="77777777" w:rsidR="00000000" w:rsidRDefault="004E57D7">
            <w:pPr>
              <w:pStyle w:val="a3"/>
            </w:pPr>
            <w:r>
              <w:t>423904</w:t>
            </w:r>
            <w:r>
              <w:rPr>
                <w:vertAlign w:val="superscript"/>
              </w:rPr>
              <w:t xml:space="preserve"> 29</w:t>
            </w:r>
            <w:r>
              <w:t xml:space="preserve"> (+ 3 % адміністративний та технічний персонал)</w:t>
            </w:r>
          </w:p>
        </w:tc>
      </w:tr>
      <w:tr w:rsidR="00000000" w14:paraId="03BA8308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6E0BD" w14:textId="77777777" w:rsidR="00000000" w:rsidRDefault="004E57D7">
            <w:pPr>
              <w:pStyle w:val="a3"/>
            </w:pPr>
            <w:r>
              <w:t>Всі працівники системи громадського здоров'я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88886" w14:textId="77777777" w:rsidR="00000000" w:rsidRDefault="004E57D7">
            <w:pPr>
              <w:pStyle w:val="a3"/>
            </w:pPr>
            <w:r>
              <w:t>22979</w:t>
            </w:r>
            <w:r>
              <w:rPr>
                <w:vertAlign w:val="superscript"/>
              </w:rPr>
              <w:t xml:space="preserve"> 30</w:t>
            </w:r>
            <w:r>
              <w:t xml:space="preserve"> (+ 3 % адміністративний та технічний персонал)</w:t>
            </w:r>
          </w:p>
        </w:tc>
      </w:tr>
      <w:tr w:rsidR="00000000" w14:paraId="1D605689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1713F" w14:textId="77777777" w:rsidR="00000000" w:rsidRDefault="004E57D7">
            <w:pPr>
              <w:pStyle w:val="a3"/>
            </w:pPr>
            <w:r>
              <w:t>Люди віком від 80 років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23F39" w14:textId="77777777" w:rsidR="00000000" w:rsidRDefault="004E57D7">
            <w:pPr>
              <w:pStyle w:val="a3"/>
            </w:pPr>
            <w:r>
              <w:t>1873818</w:t>
            </w:r>
            <w:r>
              <w:rPr>
                <w:vertAlign w:val="superscript"/>
              </w:rPr>
              <w:t xml:space="preserve"> 31</w:t>
            </w:r>
            <w:r>
              <w:t xml:space="preserve"> людей</w:t>
            </w:r>
          </w:p>
        </w:tc>
      </w:tr>
      <w:tr w:rsidR="00000000" w14:paraId="3CF6A9E3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47DAB" w14:textId="77777777" w:rsidR="00000000" w:rsidRDefault="004E57D7">
            <w:pPr>
              <w:pStyle w:val="a3"/>
            </w:pPr>
            <w:r>
              <w:t>Соціальні працівники та інші працівники соціальної сфери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CFEE" w14:textId="77777777" w:rsidR="00000000" w:rsidRDefault="004E57D7">
            <w:pPr>
              <w:pStyle w:val="a3"/>
            </w:pPr>
            <w:r>
              <w:t>156871</w:t>
            </w:r>
            <w:r>
              <w:rPr>
                <w:vertAlign w:val="superscript"/>
              </w:rPr>
              <w:t xml:space="preserve"> 32</w:t>
            </w:r>
            <w:r>
              <w:t xml:space="preserve"> людей</w:t>
            </w:r>
          </w:p>
        </w:tc>
      </w:tr>
      <w:tr w:rsidR="00000000" w14:paraId="284DE3D0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04DCB" w14:textId="77777777" w:rsidR="00000000" w:rsidRDefault="004E57D7">
            <w:pPr>
              <w:pStyle w:val="a3"/>
              <w:jc w:val="right"/>
            </w:pPr>
            <w:r>
              <w:t>Всього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46E8" w14:textId="77777777" w:rsidR="00000000" w:rsidRDefault="004E57D7">
            <w:pPr>
              <w:pStyle w:val="a3"/>
            </w:pPr>
            <w:r>
              <w:t>2540805 людей</w:t>
            </w:r>
          </w:p>
        </w:tc>
      </w:tr>
    </w:tbl>
    <w:p w14:paraId="4F295883" w14:textId="77777777" w:rsidR="00000000" w:rsidRDefault="004E57D7">
      <w:pPr>
        <w:pStyle w:val="a3"/>
        <w:jc w:val="both"/>
      </w:pPr>
      <w:r>
        <w:br w:type="textWrapping" w:clear="all"/>
      </w:r>
    </w:p>
    <w:p w14:paraId="0035768B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28</w:t>
      </w:r>
      <w:r>
        <w:t xml:space="preserve"> </w:t>
      </w:r>
      <w:r>
        <w:rPr>
          <w:sz w:val="20"/>
          <w:szCs w:val="20"/>
        </w:rPr>
        <w:t>Статистичні дані "Центр громадського здоров'я МОЗ України"</w:t>
      </w:r>
    </w:p>
    <w:p w14:paraId="1E115F4E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29</w:t>
      </w:r>
      <w:r>
        <w:t xml:space="preserve"> </w:t>
      </w:r>
      <w:r>
        <w:rPr>
          <w:sz w:val="20"/>
          <w:szCs w:val="20"/>
        </w:rPr>
        <w:t>Статистичні дані "Центр громадського здоров'я МОЗ України"</w:t>
      </w:r>
    </w:p>
    <w:p w14:paraId="1B81FEA5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30</w:t>
      </w:r>
      <w:r>
        <w:t xml:space="preserve"> </w:t>
      </w:r>
      <w:r>
        <w:rPr>
          <w:sz w:val="20"/>
          <w:szCs w:val="20"/>
        </w:rPr>
        <w:t>Статистичні дані "Центр громадського здоров'я МОЗ України"</w:t>
      </w:r>
    </w:p>
    <w:p w14:paraId="6512B07E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31</w:t>
      </w:r>
      <w:r>
        <w:t xml:space="preserve"> </w:t>
      </w:r>
      <w:r>
        <w:rPr>
          <w:sz w:val="20"/>
          <w:szCs w:val="20"/>
        </w:rPr>
        <w:t>Статистичні дані Державної служби статистики України (</w:t>
      </w:r>
      <w:r>
        <w:rPr>
          <w:sz w:val="20"/>
          <w:szCs w:val="20"/>
        </w:rPr>
        <w:t>станом на 01.01.2020)</w:t>
      </w:r>
    </w:p>
    <w:p w14:paraId="1909C697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32</w:t>
      </w:r>
      <w:r>
        <w:t xml:space="preserve"> </w:t>
      </w:r>
      <w:r>
        <w:rPr>
          <w:sz w:val="20"/>
          <w:szCs w:val="20"/>
        </w:rPr>
        <w:t>Статистичні дані ДУ "Центр громадського здоров'я МОЗ України"</w:t>
      </w:r>
    </w:p>
    <w:p w14:paraId="27144927" w14:textId="77777777" w:rsidR="00000000" w:rsidRDefault="004E57D7">
      <w:pPr>
        <w:pStyle w:val="a3"/>
        <w:jc w:val="both"/>
      </w:pPr>
      <w:r>
        <w:t>спосіб здійснення вакцинації: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419471B6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71CC8" w14:textId="77777777" w:rsidR="00000000" w:rsidRDefault="004E57D7">
            <w:pPr>
              <w:pStyle w:val="a3"/>
            </w:pPr>
            <w:r>
              <w:rPr>
                <w:b/>
                <w:bCs/>
              </w:rPr>
              <w:t>Спосіб здійснення вакцинації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06A9" w14:textId="77777777" w:rsidR="00000000" w:rsidRDefault="004E57D7">
            <w:pPr>
              <w:pStyle w:val="a3"/>
            </w:pPr>
            <w:r>
              <w:rPr>
                <w:b/>
                <w:bCs/>
              </w:rPr>
              <w:t>Місце проведення</w:t>
            </w:r>
          </w:p>
        </w:tc>
      </w:tr>
      <w:tr w:rsidR="00000000" w14:paraId="653BE0AD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B37AB" w14:textId="77777777" w:rsidR="00000000" w:rsidRDefault="004E57D7">
            <w:pPr>
              <w:pStyle w:val="a3"/>
            </w:pPr>
            <w:r>
              <w:t>Платформа 1:</w:t>
            </w:r>
            <w:r>
              <w:br/>
            </w:r>
            <w:r>
              <w:t>• 1650 пунктів вакцинації (в середньому 66 на регіон)</w:t>
            </w:r>
            <w:r>
              <w:br/>
              <w:t xml:space="preserve">• Працівники пунктів у складі 1 лікаря, 2 медичних працівників середнього медичного </w:t>
            </w:r>
            <w:r>
              <w:lastRenderedPageBreak/>
              <w:t>персоналу та 1 реєстратора</w:t>
            </w:r>
            <w:r>
              <w:br/>
              <w:t>• Розрахункова спроможність - 30 вакцинацій на день (15 хвилин на 1 особу)</w:t>
            </w:r>
            <w:r>
              <w:br/>
              <w:t>• Вакцинальні ра</w:t>
            </w:r>
            <w:r>
              <w:t>унди тривалістю 25 днів на місяць (1 раунд - 1 доза вакцини)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3922E" w14:textId="77777777" w:rsidR="00000000" w:rsidRDefault="004E57D7">
            <w:pPr>
              <w:pStyle w:val="a3"/>
            </w:pPr>
            <w:r>
              <w:lastRenderedPageBreak/>
              <w:t>• На рівні закладів первинної медичної допомоги (для працівників первинної медичної допомоги, людей віком від 80 років)</w:t>
            </w:r>
          </w:p>
        </w:tc>
      </w:tr>
      <w:tr w:rsidR="00000000" w14:paraId="133A2FA6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73140" w14:textId="77777777" w:rsidR="00000000" w:rsidRDefault="004E57D7">
            <w:pPr>
              <w:pStyle w:val="a3"/>
            </w:pPr>
            <w:r>
              <w:t>Платформа 2:</w:t>
            </w:r>
            <w:r>
              <w:br/>
              <w:t>• 181 мобільна бригада (в середньому 7 на регіон)</w:t>
            </w:r>
            <w:r>
              <w:br/>
              <w:t xml:space="preserve">• У складі </w:t>
            </w:r>
            <w:r>
              <w:t>бригад 1 лікар, 2 медичних працівника середнього медичного персоналу та 1 реєстратора</w:t>
            </w:r>
            <w:r>
              <w:br/>
              <w:t>• Розрахункова спроможність - 100 вакцинацій на день</w:t>
            </w:r>
            <w:r>
              <w:br/>
              <w:t>• Вакцинальні раунди тривалістю 20 днів на місяць (1 раунд - 1 доза вакцини)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4D61" w14:textId="77777777" w:rsidR="00000000" w:rsidRDefault="004E57D7">
            <w:pPr>
              <w:pStyle w:val="a3"/>
            </w:pPr>
            <w:r>
              <w:t>• На місці перебування організованих гру</w:t>
            </w:r>
            <w:r>
              <w:t>п людей для вакцинації (для працівників інших ЗОЗ, працівників системи громадського здоров'я, соціальних працівників та інших працівників соціальної сфери)</w:t>
            </w:r>
            <w:r>
              <w:br/>
              <w:t>• Бажана наявність двох приміщень: одна кімната для вакцинації та одна кімната для медичного спостер</w:t>
            </w:r>
            <w:r>
              <w:t>еження</w:t>
            </w:r>
          </w:p>
        </w:tc>
      </w:tr>
    </w:tbl>
    <w:p w14:paraId="3A42A9A1" w14:textId="77777777" w:rsidR="00000000" w:rsidRDefault="004E57D7">
      <w:pPr>
        <w:pStyle w:val="a3"/>
        <w:jc w:val="both"/>
      </w:pPr>
      <w:r>
        <w:br w:type="textWrapping" w:clear="all"/>
      </w:r>
    </w:p>
    <w:p w14:paraId="2A72536A" w14:textId="77777777" w:rsidR="00000000" w:rsidRDefault="004E57D7">
      <w:pPr>
        <w:pStyle w:val="a3"/>
        <w:jc w:val="both"/>
      </w:pPr>
      <w:r>
        <w:t xml:space="preserve">III. </w:t>
      </w:r>
      <w:r>
        <w:rPr>
          <w:b/>
          <w:bCs/>
        </w:rPr>
        <w:t>Макроплан етапу 3 вакцинації від COVID-19:</w:t>
      </w:r>
    </w:p>
    <w:p w14:paraId="7EF6DFBF" w14:textId="77777777" w:rsidR="00000000" w:rsidRDefault="004E57D7">
      <w:pPr>
        <w:pStyle w:val="a3"/>
        <w:jc w:val="both"/>
      </w:pPr>
      <w:r>
        <w:t>цільові групи (в порядку черговості вакцинації):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22AEEA59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2A536" w14:textId="77777777" w:rsidR="00000000" w:rsidRDefault="004E57D7">
            <w:pPr>
              <w:pStyle w:val="a3"/>
            </w:pPr>
            <w:r>
              <w:rPr>
                <w:b/>
                <w:bCs/>
              </w:rPr>
              <w:t>Цільові групи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8E826" w14:textId="77777777" w:rsidR="00000000" w:rsidRDefault="004E57D7">
            <w:pPr>
              <w:pStyle w:val="a3"/>
            </w:pPr>
            <w:r>
              <w:rPr>
                <w:b/>
                <w:bCs/>
              </w:rPr>
              <w:t>Оціночна кількість (людей)</w:t>
            </w:r>
          </w:p>
        </w:tc>
      </w:tr>
      <w:tr w:rsidR="00000000" w14:paraId="09CF070C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12B94" w14:textId="77777777" w:rsidR="00000000" w:rsidRDefault="004E57D7">
            <w:pPr>
              <w:pStyle w:val="a3"/>
            </w:pPr>
            <w:r>
              <w:t>Люди віком від 70 до 79 років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9F09" w14:textId="77777777" w:rsidR="00000000" w:rsidRDefault="004E57D7">
            <w:pPr>
              <w:pStyle w:val="a3"/>
            </w:pPr>
            <w:r>
              <w:t>2886714</w:t>
            </w:r>
            <w:r>
              <w:rPr>
                <w:vertAlign w:val="superscript"/>
              </w:rPr>
              <w:t xml:space="preserve"> 33</w:t>
            </w:r>
          </w:p>
        </w:tc>
      </w:tr>
      <w:tr w:rsidR="00000000" w14:paraId="49F0B7F9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049D" w14:textId="77777777" w:rsidR="00000000" w:rsidRDefault="004E57D7">
            <w:pPr>
              <w:pStyle w:val="a3"/>
            </w:pPr>
            <w:r>
              <w:t>Люди віком від 65 до 69 років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3F026" w14:textId="77777777" w:rsidR="00000000" w:rsidRDefault="004E57D7">
            <w:pPr>
              <w:pStyle w:val="a3"/>
            </w:pPr>
            <w:r>
              <w:t>2385967</w:t>
            </w:r>
            <w:r>
              <w:rPr>
                <w:vertAlign w:val="superscript"/>
              </w:rPr>
              <w:t xml:space="preserve"> 34</w:t>
            </w:r>
          </w:p>
        </w:tc>
      </w:tr>
      <w:tr w:rsidR="00000000" w14:paraId="1DDD73E4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EA0F4" w14:textId="77777777" w:rsidR="00000000" w:rsidRDefault="004E57D7">
            <w:pPr>
              <w:pStyle w:val="a3"/>
            </w:pPr>
            <w:r>
              <w:t>Працівники критично важ</w:t>
            </w:r>
            <w:r>
              <w:t>ливих структур державної безпеки, включаючи Державну службу України з надзвичайних ситуацій, Національну поліцію України, Національну гвардію України, Службу безпеки України, військовослужбовців Збройних Сил України, Міністерство внутрішніх справ України</w:t>
            </w:r>
            <w:r>
              <w:rPr>
                <w:vertAlign w:val="superscript"/>
              </w:rPr>
              <w:t xml:space="preserve"> 3</w:t>
            </w:r>
            <w:r>
              <w:rPr>
                <w:vertAlign w:val="superscript"/>
              </w:rPr>
              <w:t>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16DC8" w14:textId="77777777" w:rsidR="00000000" w:rsidRDefault="004E57D7">
            <w:pPr>
              <w:pStyle w:val="a3"/>
            </w:pPr>
            <w:r>
              <w:t>• Національна поліція України: 110437</w:t>
            </w:r>
            <w:r>
              <w:br/>
              <w:t>• Державна служба України з надзвичайних ситуацій: 61339</w:t>
            </w:r>
            <w:r>
              <w:br/>
              <w:t>• Національна гвардія України: 44803</w:t>
            </w:r>
            <w:r>
              <w:br/>
              <w:t>• Служба безпеки України: 25991</w:t>
            </w:r>
            <w:r>
              <w:br/>
              <w:t>• Структурні підрозділи Міністерства внутрішніх справ України: 133163</w:t>
            </w:r>
            <w:r>
              <w:br/>
              <w:t>• Збройні сили Украї</w:t>
            </w:r>
            <w:r>
              <w:t>ни: 195000</w:t>
            </w:r>
          </w:p>
        </w:tc>
      </w:tr>
      <w:tr w:rsidR="00000000" w14:paraId="668BA3CA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AA53" w14:textId="77777777" w:rsidR="00000000" w:rsidRDefault="004E57D7">
            <w:pPr>
              <w:pStyle w:val="a3"/>
            </w:pPr>
            <w:r>
              <w:t>Вчителі та інших працівники сфери освіти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A0A58" w14:textId="77777777" w:rsidR="00000000" w:rsidRDefault="004E57D7">
            <w:pPr>
              <w:pStyle w:val="a3"/>
            </w:pPr>
            <w:r>
              <w:t>• 1428055</w:t>
            </w:r>
          </w:p>
        </w:tc>
      </w:tr>
      <w:tr w:rsidR="00000000" w14:paraId="63D8C8F2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63B6" w14:textId="77777777" w:rsidR="00000000" w:rsidRDefault="004E57D7">
            <w:pPr>
              <w:pStyle w:val="a3"/>
            </w:pPr>
            <w:r>
              <w:t>Всього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9031A" w14:textId="77777777" w:rsidR="00000000" w:rsidRDefault="004E57D7">
            <w:pPr>
              <w:pStyle w:val="a3"/>
            </w:pPr>
            <w:r>
              <w:t>7271469 людей</w:t>
            </w:r>
          </w:p>
        </w:tc>
      </w:tr>
    </w:tbl>
    <w:p w14:paraId="0EA1D737" w14:textId="77777777" w:rsidR="00000000" w:rsidRDefault="004E57D7">
      <w:pPr>
        <w:pStyle w:val="a3"/>
        <w:jc w:val="both"/>
      </w:pPr>
      <w:r>
        <w:br w:type="textWrapping" w:clear="all"/>
      </w:r>
    </w:p>
    <w:p w14:paraId="71CA10A6" w14:textId="77777777" w:rsidR="00000000" w:rsidRDefault="004E57D7">
      <w:pPr>
        <w:pStyle w:val="a3"/>
        <w:jc w:val="both"/>
        <w:rPr>
          <w:sz w:val="20"/>
          <w:szCs w:val="20"/>
        </w:rPr>
      </w:pPr>
      <w:r>
        <w:t>____________</w:t>
      </w:r>
      <w:r>
        <w:br/>
      </w:r>
      <w:r>
        <w:rPr>
          <w:vertAlign w:val="superscript"/>
        </w:rPr>
        <w:t>33</w:t>
      </w:r>
      <w:r>
        <w:t xml:space="preserve"> </w:t>
      </w:r>
      <w:r>
        <w:rPr>
          <w:sz w:val="20"/>
          <w:szCs w:val="20"/>
        </w:rPr>
        <w:t>Статистичні дані Державної служби статистики України (станом на 01.01.2020)</w:t>
      </w:r>
    </w:p>
    <w:p w14:paraId="6FEDAEEE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34</w:t>
      </w:r>
      <w:r>
        <w:t xml:space="preserve"> </w:t>
      </w:r>
      <w:r>
        <w:rPr>
          <w:sz w:val="20"/>
          <w:szCs w:val="20"/>
        </w:rPr>
        <w:t>Статистичні дані Державної служби статистики України (станом на 01.01.2020)</w:t>
      </w:r>
    </w:p>
    <w:p w14:paraId="0C5CDFC5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35</w:t>
      </w:r>
      <w:r>
        <w:t xml:space="preserve"> </w:t>
      </w:r>
      <w:r>
        <w:rPr>
          <w:sz w:val="20"/>
          <w:szCs w:val="20"/>
        </w:rPr>
        <w:t>Статистичні дані ДУ "Центр громадського здоров'я МОЗ України"</w:t>
      </w:r>
    </w:p>
    <w:p w14:paraId="62012D0E" w14:textId="77777777" w:rsidR="00000000" w:rsidRDefault="004E57D7">
      <w:pPr>
        <w:pStyle w:val="a3"/>
        <w:jc w:val="both"/>
      </w:pPr>
      <w:r>
        <w:t>спосіб здійснення вакцинації: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248E5744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A5D88" w14:textId="77777777" w:rsidR="00000000" w:rsidRDefault="004E57D7">
            <w:pPr>
              <w:pStyle w:val="a3"/>
            </w:pPr>
            <w:r>
              <w:rPr>
                <w:b/>
                <w:bCs/>
              </w:rPr>
              <w:lastRenderedPageBreak/>
              <w:t>Спосіб здійснення вакцинації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31662" w14:textId="77777777" w:rsidR="00000000" w:rsidRDefault="004E57D7">
            <w:pPr>
              <w:pStyle w:val="a3"/>
            </w:pPr>
            <w:r>
              <w:rPr>
                <w:b/>
                <w:bCs/>
              </w:rPr>
              <w:t>Місце проведення</w:t>
            </w:r>
          </w:p>
        </w:tc>
      </w:tr>
      <w:tr w:rsidR="00000000" w14:paraId="0C3BB66F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67EE2" w14:textId="77777777" w:rsidR="00000000" w:rsidRDefault="004E57D7">
            <w:pPr>
              <w:pStyle w:val="a3"/>
            </w:pPr>
            <w:r>
              <w:t>Платформа 1:</w:t>
            </w:r>
            <w:r>
              <w:br/>
              <w:t>• 3850 пунктів вакцинації</w:t>
            </w:r>
            <w:r>
              <w:t xml:space="preserve"> (в середньому 154 на регіон)</w:t>
            </w:r>
            <w:r>
              <w:br/>
              <w:t>• Персонал пунктів у складі 1 лікаря, 2 медичних працівників середнього медичного персоналу та 1 реєстратора</w:t>
            </w:r>
            <w:r>
              <w:br/>
              <w:t>• Розрахункова спроможність - 30 вакцинацій на день (15 хвилин на 1 особу)</w:t>
            </w:r>
            <w:r>
              <w:br/>
              <w:t>• Вакцинальні раунди тривалістю 25 днів на</w:t>
            </w:r>
            <w:r>
              <w:t xml:space="preserve"> місяць (1 раунд - 1 доза вакцини)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E59E7" w14:textId="77777777" w:rsidR="00000000" w:rsidRDefault="004E57D7">
            <w:pPr>
              <w:pStyle w:val="a3"/>
            </w:pPr>
            <w:r>
              <w:t>• На рівні закладів охорони здоров'я первинної медичної допомоги (для людей віком від 70 до 79 років та від 65 до 69 років)</w:t>
            </w:r>
          </w:p>
        </w:tc>
      </w:tr>
      <w:tr w:rsidR="00000000" w14:paraId="50606EF7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266AF" w14:textId="77777777" w:rsidR="00000000" w:rsidRDefault="004E57D7">
            <w:pPr>
              <w:pStyle w:val="a3"/>
            </w:pPr>
            <w:r>
              <w:t>Платформа 2:</w:t>
            </w:r>
            <w:r>
              <w:br/>
              <w:t>• 212 мобільних бригад (в середньому 8 на регіон)</w:t>
            </w:r>
            <w:r>
              <w:br/>
              <w:t>• У складі бригад 1 лікар, 2 меди</w:t>
            </w:r>
            <w:r>
              <w:t>чних працівника середнього медичного персоналу та 1 реєстратора</w:t>
            </w:r>
            <w:r>
              <w:br/>
              <w:t>• Розрахункова спроможність - 120 вакцинацій на день</w:t>
            </w:r>
            <w:r>
              <w:br/>
              <w:t>• Вакцинальні раунди тривалістю 25 днів на місяць (1 раунд - 1 доза вакцини)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A47C7" w14:textId="77777777" w:rsidR="00000000" w:rsidRDefault="004E57D7">
            <w:pPr>
              <w:pStyle w:val="a3"/>
            </w:pPr>
            <w:r>
              <w:t>• На місці перебування організованих груп людей для вакцинації</w:t>
            </w:r>
            <w:r>
              <w:t xml:space="preserve"> (для працівників критично важливих структур, осіб, які перебувать в місцях обмеження волі та працівників таких місць)</w:t>
            </w:r>
            <w:r>
              <w:br/>
              <w:t>• Бажана наявність двох приміщень: одна кімната для вакцинації та одна кімната для медичного спостереження</w:t>
            </w:r>
          </w:p>
        </w:tc>
      </w:tr>
    </w:tbl>
    <w:p w14:paraId="1E8DD31F" w14:textId="77777777" w:rsidR="00000000" w:rsidRDefault="004E57D7">
      <w:pPr>
        <w:pStyle w:val="a3"/>
        <w:jc w:val="both"/>
      </w:pPr>
      <w:r>
        <w:br w:type="textWrapping" w:clear="all"/>
      </w:r>
    </w:p>
    <w:p w14:paraId="41E91A7D" w14:textId="77777777" w:rsidR="00000000" w:rsidRDefault="004E57D7">
      <w:pPr>
        <w:pStyle w:val="a3"/>
        <w:jc w:val="both"/>
      </w:pPr>
      <w:r>
        <w:t xml:space="preserve">IV. </w:t>
      </w:r>
      <w:r>
        <w:rPr>
          <w:b/>
          <w:bCs/>
        </w:rPr>
        <w:t>Макроплан етапу 4 вакцинації від COVID-19:</w:t>
      </w:r>
    </w:p>
    <w:p w14:paraId="26A9F92A" w14:textId="77777777" w:rsidR="00000000" w:rsidRDefault="004E57D7">
      <w:pPr>
        <w:pStyle w:val="a3"/>
        <w:jc w:val="both"/>
      </w:pPr>
      <w:r>
        <w:t>i. Цільові групи (в порядку черговості вакцинації):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7ADE79BA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88C3C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Цільові групи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8BAAD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Оціночна кількість (людей)</w:t>
            </w:r>
          </w:p>
        </w:tc>
      </w:tr>
      <w:tr w:rsidR="00000000" w14:paraId="79578053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0D094" w14:textId="77777777" w:rsidR="00000000" w:rsidRDefault="004E57D7">
            <w:pPr>
              <w:pStyle w:val="a3"/>
            </w:pPr>
            <w:r>
              <w:t>Люди віком від 60 до 64 років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E88EC" w14:textId="77777777" w:rsidR="00000000" w:rsidRDefault="004E57D7">
            <w:pPr>
              <w:pStyle w:val="a3"/>
            </w:pPr>
            <w:r>
              <w:t>2831695</w:t>
            </w:r>
            <w:r>
              <w:rPr>
                <w:vertAlign w:val="superscript"/>
              </w:rPr>
              <w:t xml:space="preserve"> 36</w:t>
            </w:r>
          </w:p>
        </w:tc>
      </w:tr>
      <w:tr w:rsidR="00000000" w14:paraId="346B6CCA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2F201" w14:textId="77777777" w:rsidR="00000000" w:rsidRDefault="004E57D7">
            <w:pPr>
              <w:pStyle w:val="a3"/>
            </w:pPr>
            <w:r>
              <w:t>Дорослі (віком від 18 до 59 років) із супутніми захворюваннями, які знаходяться у групі ризику щодо розвитку ускладнень та настання смерті в зв'язку із захворюванням на коронавірусну хворобу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AE1F6" w14:textId="77777777" w:rsidR="00000000" w:rsidRDefault="004E57D7">
            <w:pPr>
              <w:pStyle w:val="a3"/>
            </w:pPr>
            <w:r>
              <w:t>6370378</w:t>
            </w:r>
            <w:r>
              <w:rPr>
                <w:vertAlign w:val="superscript"/>
              </w:rPr>
              <w:t xml:space="preserve"> 37</w:t>
            </w:r>
          </w:p>
        </w:tc>
      </w:tr>
      <w:tr w:rsidR="00000000" w14:paraId="4C3BE490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953BB" w14:textId="77777777" w:rsidR="00000000" w:rsidRDefault="004E57D7">
            <w:pPr>
              <w:pStyle w:val="a3"/>
            </w:pPr>
            <w:r>
              <w:t>Інші категорії населення та професійні групи</w:t>
            </w:r>
            <w:r>
              <w:t>, які знаходяться у групі ризику щодо інфікування коронавірусною хворобою COVID-19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F84F" w14:textId="77777777" w:rsidR="00000000" w:rsidRDefault="004E57D7">
            <w:pPr>
              <w:pStyle w:val="a3"/>
            </w:pPr>
            <w:r>
              <w:t>1716796</w:t>
            </w:r>
            <w:r>
              <w:rPr>
                <w:vertAlign w:val="superscript"/>
              </w:rPr>
              <w:t xml:space="preserve"> 38</w:t>
            </w:r>
          </w:p>
        </w:tc>
      </w:tr>
      <w:tr w:rsidR="00000000" w14:paraId="1B3F2222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C3770" w14:textId="77777777" w:rsidR="00000000" w:rsidRDefault="004E57D7">
            <w:pPr>
              <w:pStyle w:val="a3"/>
            </w:pPr>
            <w:r>
              <w:t>Особи, які перебувають в місцях обмеження волі та/або слідчих ізоляторах та працівники місць обмеження волі, слідчих ізоляторів</w:t>
            </w:r>
            <w:r>
              <w:rPr>
                <w:vertAlign w:val="superscript"/>
              </w:rPr>
              <w:t xml:space="preserve"> 39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79655" w14:textId="77777777" w:rsidR="00000000" w:rsidRDefault="004E57D7">
            <w:pPr>
              <w:pStyle w:val="a3"/>
            </w:pPr>
            <w:r>
              <w:t>• Люди, які перебувають з місц</w:t>
            </w:r>
            <w:r>
              <w:t>ях обмеження волі та слідчих ізоляторах: 46614</w:t>
            </w:r>
            <w:r>
              <w:br/>
              <w:t>• Персонал місць обмеження волі та слідчих ізоляторів: 19225</w:t>
            </w:r>
          </w:p>
        </w:tc>
      </w:tr>
      <w:tr w:rsidR="00000000" w14:paraId="289C777E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D315D" w14:textId="77777777" w:rsidR="00000000" w:rsidRDefault="004E57D7">
            <w:pPr>
              <w:pStyle w:val="a3"/>
            </w:pPr>
            <w:r>
              <w:t>Всього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BB3C5" w14:textId="77777777" w:rsidR="00000000" w:rsidRDefault="004E57D7">
            <w:pPr>
              <w:pStyle w:val="a3"/>
            </w:pPr>
            <w:r>
              <w:t>10918869 людей</w:t>
            </w:r>
          </w:p>
        </w:tc>
      </w:tr>
    </w:tbl>
    <w:p w14:paraId="15A0D80B" w14:textId="77777777" w:rsidR="00000000" w:rsidRDefault="004E57D7">
      <w:pPr>
        <w:pStyle w:val="a3"/>
        <w:jc w:val="both"/>
      </w:pPr>
      <w:r>
        <w:br w:type="textWrapping" w:clear="all"/>
      </w:r>
    </w:p>
    <w:p w14:paraId="568CEB79" w14:textId="77777777" w:rsidR="00000000" w:rsidRDefault="004E57D7">
      <w:pPr>
        <w:pStyle w:val="a3"/>
        <w:jc w:val="both"/>
        <w:rPr>
          <w:sz w:val="20"/>
          <w:szCs w:val="20"/>
        </w:rPr>
      </w:pPr>
      <w:r>
        <w:lastRenderedPageBreak/>
        <w:t>____________</w:t>
      </w:r>
      <w:r>
        <w:br/>
      </w:r>
      <w:r>
        <w:rPr>
          <w:vertAlign w:val="superscript"/>
        </w:rPr>
        <w:t>36</w:t>
      </w:r>
      <w:r>
        <w:t xml:space="preserve"> </w:t>
      </w:r>
      <w:r>
        <w:rPr>
          <w:sz w:val="20"/>
          <w:szCs w:val="20"/>
        </w:rPr>
        <w:t>Статистичні дані Державної служби статистики України (станом на 01.01.2020)</w:t>
      </w:r>
    </w:p>
    <w:p w14:paraId="773253C0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37</w:t>
      </w:r>
      <w:r>
        <w:t xml:space="preserve"> </w:t>
      </w:r>
      <w:r>
        <w:rPr>
          <w:sz w:val="20"/>
          <w:szCs w:val="20"/>
        </w:rPr>
        <w:t>Статистичні дані ДУ "Центр громадського здоров'я МОЗ України"</w:t>
      </w:r>
    </w:p>
    <w:p w14:paraId="60C3E1F0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38</w:t>
      </w:r>
      <w:r>
        <w:t xml:space="preserve"> </w:t>
      </w:r>
      <w:r>
        <w:rPr>
          <w:sz w:val="20"/>
          <w:szCs w:val="20"/>
        </w:rPr>
        <w:t>Оціночні дані</w:t>
      </w:r>
    </w:p>
    <w:p w14:paraId="55BF9153" w14:textId="77777777" w:rsidR="00000000" w:rsidRDefault="004E57D7">
      <w:pPr>
        <w:pStyle w:val="a3"/>
        <w:jc w:val="both"/>
        <w:rPr>
          <w:sz w:val="20"/>
          <w:szCs w:val="20"/>
        </w:rPr>
      </w:pPr>
      <w:r>
        <w:rPr>
          <w:vertAlign w:val="superscript"/>
        </w:rPr>
        <w:t>39</w:t>
      </w:r>
      <w:r>
        <w:t xml:space="preserve"> </w:t>
      </w:r>
      <w:r>
        <w:rPr>
          <w:sz w:val="20"/>
          <w:szCs w:val="20"/>
        </w:rPr>
        <w:t>Статистичні дані ДУ "Центр громадського здоров'я МОЗ України"</w:t>
      </w:r>
    </w:p>
    <w:p w14:paraId="3136EE87" w14:textId="77777777" w:rsidR="00000000" w:rsidRDefault="004E57D7">
      <w:pPr>
        <w:pStyle w:val="a3"/>
        <w:jc w:val="both"/>
      </w:pPr>
      <w:r>
        <w:t>Спосіб здійснення вакцинації: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000000" w14:paraId="43E117A6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96E90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Спо</w:t>
            </w:r>
            <w:r>
              <w:rPr>
                <w:b/>
                <w:bCs/>
              </w:rPr>
              <w:t>сіб здійснення вакцинації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342A9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Місце проведення</w:t>
            </w:r>
          </w:p>
        </w:tc>
      </w:tr>
      <w:tr w:rsidR="00000000" w14:paraId="08ACB59A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5155F" w14:textId="77777777" w:rsidR="00000000" w:rsidRDefault="004E57D7">
            <w:pPr>
              <w:pStyle w:val="a3"/>
            </w:pPr>
            <w:r>
              <w:t>Платформа 1:</w:t>
            </w:r>
            <w:r>
              <w:br/>
              <w:t>• 4250 пунктів вакцинації (в середньому 170 на регіон)</w:t>
            </w:r>
            <w:r>
              <w:br/>
              <w:t>• Персонал пунктів у складі 1 лікаря, 2 медичних працівників середнього медичного персоналу та 1 реєстратора</w:t>
            </w:r>
            <w:r>
              <w:br/>
              <w:t>• Розрахункова спроможність - 30 ва</w:t>
            </w:r>
            <w:r>
              <w:t>кцинацій на день (15 хвилин на 1 особу)</w:t>
            </w:r>
            <w:r>
              <w:br/>
              <w:t>• Вакцинальні раунди тривалістю 25 днів на місяць (1 раунд - 1 доза вакцини)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19DBA" w14:textId="77777777" w:rsidR="00000000" w:rsidRDefault="004E57D7">
            <w:pPr>
              <w:pStyle w:val="a3"/>
            </w:pPr>
            <w:r>
              <w:t>• На рівні закладів первинної медичної допомоги (для людей віком від 60 до 64 років та людей віком від 18 до 59 років, які мають супутні за</w:t>
            </w:r>
            <w:r>
              <w:t>хворювання)</w:t>
            </w:r>
          </w:p>
        </w:tc>
      </w:tr>
      <w:tr w:rsidR="00000000" w14:paraId="6E007CFA" w14:textId="77777777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F7DEE" w14:textId="77777777" w:rsidR="00000000" w:rsidRDefault="004E57D7">
            <w:pPr>
              <w:pStyle w:val="a3"/>
            </w:pPr>
            <w:r>
              <w:t>Платформа 2:</w:t>
            </w:r>
            <w:r>
              <w:br/>
              <w:t>• 572 мобільних бригад (в середньому 23 на регіон)</w:t>
            </w:r>
            <w:r>
              <w:br/>
              <w:t>• У складі бригад 1 лікар, 2 медичних працівників середнього медичного персоналу та 1 реєстратора</w:t>
            </w:r>
            <w:r>
              <w:br/>
              <w:t>• Розрахункова спроможність - 120 вакцинацій на день</w:t>
            </w:r>
            <w:r>
              <w:br/>
              <w:t>• Вакцинальні раунди тривалі</w:t>
            </w:r>
            <w:r>
              <w:t>стю 25 днів на місяць (1 раунд - 1 доза вакцини)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EFB04" w14:textId="77777777" w:rsidR="00000000" w:rsidRDefault="004E57D7">
            <w:pPr>
              <w:pStyle w:val="a3"/>
            </w:pPr>
            <w:r>
              <w:t>• На місці перебування організованих груп людей для вакцинації (для працівників сфери освіти, інших категорій населення)</w:t>
            </w:r>
            <w:r>
              <w:br/>
              <w:t>• Бажана наявність двох приміщень: одна кімната для вакцинації та одна кімната для мед</w:t>
            </w:r>
            <w:r>
              <w:t>ичного спостереження</w:t>
            </w:r>
          </w:p>
        </w:tc>
      </w:tr>
    </w:tbl>
    <w:p w14:paraId="23C76953" w14:textId="77777777" w:rsidR="00000000" w:rsidRDefault="004E57D7">
      <w:pPr>
        <w:pStyle w:val="a3"/>
        <w:jc w:val="both"/>
      </w:pPr>
      <w:r>
        <w:br w:type="textWrapping" w:clear="all"/>
      </w:r>
    </w:p>
    <w:p w14:paraId="34205B36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ЗАБЕЗПЕЧЕННЯ ДОСТУПУ ДО ВАКЦИНАЦІЇ ВІД COVID-19 ГРОМАДЯН УКРАЇНИ, ЯКІ ПЕРЕБУВАЮТЬ НА ТИМЧАСОВО ОКУПОВАНИХ ТЕРИТОРІЯХ</w:t>
      </w:r>
    </w:p>
    <w:p w14:paraId="5857FA16" w14:textId="77777777" w:rsidR="00000000" w:rsidRDefault="004E57D7">
      <w:pPr>
        <w:pStyle w:val="a3"/>
        <w:jc w:val="both"/>
      </w:pPr>
      <w:r>
        <w:t>Громадяни України, які перебувають на тимчасово окупованих територіях Донецької та Луганської областей, а також Автономної Республіки Крим, будуть забезпечені доступом до безпечних та ефективних вакцин від коронавірусної хвороби COVID-19.</w:t>
      </w:r>
    </w:p>
    <w:p w14:paraId="4222052B" w14:textId="77777777" w:rsidR="00000000" w:rsidRDefault="004E57D7">
      <w:pPr>
        <w:pStyle w:val="a3"/>
        <w:jc w:val="both"/>
      </w:pPr>
      <w:r>
        <w:t>В умовах постійно</w:t>
      </w:r>
      <w:r>
        <w:t>ї загрози військової агресії з боку російсько-окупаційних збройних формувань, існують надзвичайно високі ризики безпеки життя та здоров'я як тих, хто здійснюватиме вакцинацію від коронавірусної хвороби COVID-19, так і тих громадян України, які будуть бажат</w:t>
      </w:r>
      <w:r>
        <w:t>и отримати вакцину від коронавірусної хвороби COVID-19.</w:t>
      </w:r>
    </w:p>
    <w:p w14:paraId="2E2D2108" w14:textId="77777777" w:rsidR="00000000" w:rsidRDefault="004E57D7">
      <w:pPr>
        <w:pStyle w:val="a3"/>
        <w:jc w:val="both"/>
      </w:pPr>
      <w:r>
        <w:t>Міністерством охорони здоров'я України та ДУ "Центр громадського здоров'я МОЗ України" у співпраці з Міністерством з питань реінтеграції тимчасово окупованих територій України доцільним буде розробити</w:t>
      </w:r>
      <w:r>
        <w:t xml:space="preserve"> детальний план заходів по організації доступу громадян України </w:t>
      </w:r>
      <w:r>
        <w:lastRenderedPageBreak/>
        <w:t>до вакцинації від коронавірусної хвороби COVID-19. До розробки плану буде залучено національних та міжнародних партнерів, які працюють в сферах охорони здоров'я, військових та гуманітарних кри</w:t>
      </w:r>
      <w:r>
        <w:t>зах тощо.</w:t>
      </w:r>
    </w:p>
    <w:p w14:paraId="145904A7" w14:textId="77777777" w:rsidR="00000000" w:rsidRDefault="004E57D7">
      <w:pPr>
        <w:pStyle w:val="a3"/>
        <w:jc w:val="both"/>
      </w:pPr>
      <w:r>
        <w:t>Зважаючи на дії російсько-окупаційних збройних формувань, які перешкоджатимуть доступу громадян України до вакцинації, пункти з вакцинації планується облаштувати на територіях, які підконтрольні Уряду України.</w:t>
      </w:r>
    </w:p>
    <w:p w14:paraId="36143EDB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СПРОМОЖНОСТІ ХОЛОДОВОГО ЛАНЦЮГА ДЛЯ </w:t>
      </w:r>
      <w:r>
        <w:rPr>
          <w:rFonts w:eastAsia="Times New Roman"/>
        </w:rPr>
        <w:t>ЗБЕРІГАННЯ ВАКЦИН</w:t>
      </w:r>
    </w:p>
    <w:p w14:paraId="41BC1646" w14:textId="77777777" w:rsidR="00000000" w:rsidRDefault="004E57D7">
      <w:pPr>
        <w:pStyle w:val="a3"/>
        <w:jc w:val="both"/>
      </w:pPr>
      <w:r>
        <w:t>Для забезпечення умов зберігання та транспортування вакцин у відповідності до вимог виробника, в Україні доцільно буде використати як існуючі потужності державного сектору, так і залучено приватний сектор для виконання завдань з логістики</w:t>
      </w:r>
      <w:r>
        <w:t xml:space="preserve"> вакцин.</w:t>
      </w:r>
    </w:p>
    <w:p w14:paraId="67AF568A" w14:textId="77777777" w:rsidR="00000000" w:rsidRDefault="004E57D7">
      <w:pPr>
        <w:pStyle w:val="a3"/>
        <w:jc w:val="both"/>
      </w:pPr>
      <w:r>
        <w:t>Для вакцин, які потребують холодового ланцюга з умовами зберігання від +2° C до +8° C, існуючі потужності ДП "Укрвакцина" дозволяють прийняти розрахунково до 11900000 мільйонів доз вакцин на склад на національному рівні, зберігати її там та забезп</w:t>
      </w:r>
      <w:r>
        <w:t>ечити розвезення вакцини в регіони.</w:t>
      </w:r>
    </w:p>
    <w:p w14:paraId="4C97E78A" w14:textId="77777777" w:rsidR="00000000" w:rsidRDefault="004E57D7">
      <w:pPr>
        <w:pStyle w:val="a3"/>
        <w:jc w:val="both"/>
      </w:pPr>
      <w:r>
        <w:t>Також в розпорядженні ДП "Укрвакцина" холодильне обладнання для зберігання вакцин з умовами -20° C. За оціночними розрахунками, в холодильному обладнанні із температурним режимом -20° C можна зберігати до 340000 доз вакц</w:t>
      </w:r>
      <w:r>
        <w:t>ини.</w:t>
      </w:r>
    </w:p>
    <w:p w14:paraId="7A9A7930" w14:textId="77777777" w:rsidR="00000000" w:rsidRDefault="004E57D7">
      <w:pPr>
        <w:pStyle w:val="a3"/>
        <w:jc w:val="both"/>
      </w:pPr>
      <w:r>
        <w:t xml:space="preserve">Для зберігання та логістики вакцин із вимогами зберігання від -60° C до - 80° C Україна у разі відсутності державний установ, закладів або підприємств, доцільно буде залучити компанії з приватного сектора. За попередньо зібраною Міністерством охорони </w:t>
      </w:r>
      <w:r>
        <w:t>здоров'я України інформацією, приватні компанії в Україні володіють необхідними потужностями для зберігання та транспортування вакцин, що потребують наднизьких температур (від -60° C до - 80° C). Враховуючи логістику вакцин з центрального рівня, логістичні</w:t>
      </w:r>
      <w:r>
        <w:t xml:space="preserve"> потужності приватних компаній в Україні здатні забезпечувати доставку 300000 доз вакцини з умовами зберігання від -60° C до -80° C в тиждень до місць здійснення вакцинації.</w:t>
      </w:r>
    </w:p>
    <w:p w14:paraId="13282166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РЕГУЛЯТОРНІ ПИТАННЯ ВПРОВАДЖЕННЯ ВАКЦИН</w:t>
      </w:r>
    </w:p>
    <w:p w14:paraId="0595FC62" w14:textId="77777777" w:rsidR="00000000" w:rsidRDefault="004E57D7">
      <w:pPr>
        <w:pStyle w:val="a3"/>
        <w:jc w:val="both"/>
      </w:pPr>
      <w:r>
        <w:t>Якість імпортованих в Україну вакцин забез</w:t>
      </w:r>
      <w:r>
        <w:t xml:space="preserve">печується відповідно до </w:t>
      </w:r>
      <w:r>
        <w:rPr>
          <w:color w:val="0000FF"/>
        </w:rPr>
        <w:t>статті 9 Закону України "Про лікарські засоби"</w:t>
      </w:r>
      <w:r>
        <w:t xml:space="preserve">, відповідно до якої лікарські засоби допускаються до застосування в Україні після їх державної реєстрації, крім випадків, передбачених цим </w:t>
      </w:r>
      <w:r>
        <w:rPr>
          <w:color w:val="0000FF"/>
        </w:rPr>
        <w:t>Законом</w:t>
      </w:r>
      <w:r>
        <w:t xml:space="preserve">. При цьому, </w:t>
      </w:r>
      <w:r>
        <w:rPr>
          <w:color w:val="0000FF"/>
        </w:rPr>
        <w:t>стаття 2 Закону України "П</w:t>
      </w:r>
      <w:r>
        <w:rPr>
          <w:color w:val="0000FF"/>
        </w:rPr>
        <w:t>ро лікарські засоби"</w:t>
      </w:r>
      <w:r>
        <w:t xml:space="preserve"> визначає лікарський засіб як будь-яку речовину або комбінацію речовин (одного або декількох АФІ та допоміжних речовин), що має властивості та призначена для лікування або профілактики захворювань у людей, чи будь-яка речовина або комбі</w:t>
      </w:r>
      <w:r>
        <w:t>нація речовин (одного або декількох АФІ та допоміжних речовин), яка може бути призначена для запобігання вагітності, відновлення, корекції чи зміни фізіологічних функцій у людини шляхом здійснення фармакологічної, імунологічної або метаболічної дії або для</w:t>
      </w:r>
      <w:r>
        <w:t xml:space="preserve"> встановлення медичного діагнозу.</w:t>
      </w:r>
    </w:p>
    <w:p w14:paraId="65FFE329" w14:textId="77777777" w:rsidR="00000000" w:rsidRDefault="004E57D7">
      <w:pPr>
        <w:pStyle w:val="a3"/>
        <w:jc w:val="both"/>
      </w:pPr>
      <w:r>
        <w:t xml:space="preserve">Державна реєстрація лікарських засобів проводиться на основі заяви, що надається до центрального виконавчого органу, який впроваджує державну політику у сфері охорони здоров'я відповідно до </w:t>
      </w:r>
      <w:r>
        <w:rPr>
          <w:color w:val="0000FF"/>
        </w:rPr>
        <w:t>постанови Кабінету Міністрів Укр</w:t>
      </w:r>
      <w:r>
        <w:rPr>
          <w:color w:val="0000FF"/>
        </w:rPr>
        <w:t>аїни від 26 травня 2005 року N 376 "Про затвердження Порядку державної реєстрації (перереєстрації) лікарських засобів і розміри збору за їх державну реєстрацію (перереєстрацію)"</w:t>
      </w:r>
      <w:r>
        <w:t>.</w:t>
      </w:r>
    </w:p>
    <w:p w14:paraId="24BA9881" w14:textId="77777777" w:rsidR="00000000" w:rsidRDefault="004E57D7">
      <w:pPr>
        <w:pStyle w:val="a3"/>
        <w:jc w:val="both"/>
      </w:pPr>
      <w:r>
        <w:t>Також існує прискорена - 5-денна - процедура оцінки продукції, що зареєстрова</w:t>
      </w:r>
      <w:r>
        <w:t xml:space="preserve">на національними регуляторними органами (НРО), наприклад, продукція зареєстрована в </w:t>
      </w:r>
      <w:r>
        <w:lastRenderedPageBreak/>
        <w:t>Сполучених Штатах Америки, Швейцарії, Японії, Австралії, Канаді, Китаю, Великобританії та Ізраїлю, або ж продукції, що пройшла централізовану процедуру авторизації компетен</w:t>
      </w:r>
      <w:r>
        <w:t xml:space="preserve">тним органом ЄС для використання у межах ЄС. Така процедура була розроблена спеціально для прискореної реєстрації медичних препаратів для лікування та профілактики коронавірусної хвороби COVID-19, відповідно до Закону України від 04 листопада 2020 N 4314 </w:t>
      </w:r>
      <w:r>
        <w:rPr>
          <w:color w:val="0000FF"/>
        </w:rPr>
        <w:t>"</w:t>
      </w:r>
      <w:r>
        <w:rPr>
          <w:color w:val="0000FF"/>
        </w:rPr>
        <w:t>Про внесення змін до деяких законодавчих актів України щодо забезпечення профілактики коронавірусної хвороби (COVID-19)"</w:t>
      </w:r>
      <w:r>
        <w:t>.</w:t>
      </w:r>
    </w:p>
    <w:p w14:paraId="257942F7" w14:textId="77777777" w:rsidR="00000000" w:rsidRDefault="004E57D7">
      <w:pPr>
        <w:pStyle w:val="a3"/>
        <w:jc w:val="both"/>
      </w:pPr>
      <w:r>
        <w:t xml:space="preserve">Кабінет Міністрів України звільнив від оподаткування вакцини та лікарські засоби проти коронавірусної хвороби COVID-19 згідно з </w:t>
      </w:r>
      <w:r>
        <w:rPr>
          <w:color w:val="0000FF"/>
        </w:rPr>
        <w:t>постан</w:t>
      </w:r>
      <w:r>
        <w:rPr>
          <w:color w:val="0000FF"/>
        </w:rPr>
        <w:t>овою Кабінету Міністрів України від 20 березня 2020 року N 224 "Про затвердження переліку товарів (у тому числі лікарських засобів, медичних виробів та/або медичного обладнання), необхідних для виконання заходів, спрямованих на запобігання виникненню і пош</w:t>
      </w:r>
      <w:r>
        <w:rPr>
          <w:color w:val="0000FF"/>
        </w:rPr>
        <w:t>иренню, локалізацію та ліквідацію спалахів, епідемій та пандемій гострої респіраторної хвороби COVID-19, спричиненої коронавірусом SARS-CoV-2, операції з ввезення яких на митну територію України та/або операції з постачання яких на митній території України</w:t>
      </w:r>
      <w:r>
        <w:rPr>
          <w:color w:val="0000FF"/>
        </w:rPr>
        <w:t xml:space="preserve"> звільняються від оподаткування податком на додану вартість"</w:t>
      </w:r>
      <w:r>
        <w:t>.</w:t>
      </w:r>
    </w:p>
    <w:p w14:paraId="380AB6C0" w14:textId="77777777" w:rsidR="00000000" w:rsidRDefault="004E57D7">
      <w:pPr>
        <w:pStyle w:val="a3"/>
        <w:jc w:val="both"/>
      </w:pPr>
      <w:r>
        <w:t>Крім того, може застосовуватися 7-денна процедура розгляду заяви стосовно продукції, що призначена для закупівлі спеціалізованою закупівельною агенцією, відповідно до угоди про закупівлю з Мініс</w:t>
      </w:r>
      <w:r>
        <w:t xml:space="preserve">терством охорони здоров'я України. Дана процедура застосовується для спрощення державної реєстрації медичних засобів, що закуповуються за участі міжнародних організацій та затверджена </w:t>
      </w:r>
      <w:r>
        <w:rPr>
          <w:color w:val="0000FF"/>
        </w:rPr>
        <w:t xml:space="preserve">наказом Міністерства охорони здоров'я України від 3 листопада 2015 року </w:t>
      </w:r>
      <w:r>
        <w:rPr>
          <w:color w:val="0000FF"/>
        </w:rPr>
        <w:t>N 721 "Про затвердження Порядку проведення експертизи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організацією"</w:t>
      </w:r>
      <w:r>
        <w:t>.</w:t>
      </w:r>
    </w:p>
    <w:p w14:paraId="0E11C65C" w14:textId="77777777" w:rsidR="00000000" w:rsidRDefault="004E57D7">
      <w:pPr>
        <w:pStyle w:val="a3"/>
        <w:jc w:val="both"/>
      </w:pPr>
      <w:r>
        <w:t>Відповідно до законодавства України, за приск</w:t>
      </w:r>
      <w:r>
        <w:t>ореним шляхом реєстраційні матеріали перевіряються на справжність для фармацевтичного продукту, який подається на державну реєстрацію. Відповідно до існуючих норм, процедури прискореної (швидкої) реєстрації можуть бути використані з метою придбання фармаце</w:t>
      </w:r>
      <w:r>
        <w:t>втичної продукції уповноваженим суб'єктом організацією закупівель або спеціалізованою організацією із закупівель.</w:t>
      </w:r>
    </w:p>
    <w:p w14:paraId="5AF36C65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МОНІТОРИНГ ОХОПЛЕННЯ ВАКЦИНАЦІЄЮ</w:t>
      </w:r>
    </w:p>
    <w:p w14:paraId="479248A4" w14:textId="77777777" w:rsidR="00000000" w:rsidRDefault="004E57D7">
      <w:pPr>
        <w:pStyle w:val="a3"/>
        <w:jc w:val="both"/>
      </w:pPr>
      <w:r>
        <w:t>Моніторинг охоплення вакцинацією проти COVID-19 здійснюватиметься з використанням відповідних інформаційно-те</w:t>
      </w:r>
      <w:r>
        <w:t xml:space="preserve">лекомунікаційних систем, зокрема електронної системи охорони здоров'я, електронної інтегрованої системи спостереження за захворюваннями, електронного інструменту статистичної звітності "Укрвак" тощо. Такі системи мають достатній потенціал для забезпечення </w:t>
      </w:r>
      <w:r>
        <w:t>своєчасного та повного звітування про планову імунізацію та відповідають вимогам форми Спільної звітності ВООЗ і ЮНІСЕФ. Вони забезпечать збір щомісячних звітів тощо.</w:t>
      </w:r>
    </w:p>
    <w:p w14:paraId="51F98F46" w14:textId="77777777" w:rsidR="00000000" w:rsidRDefault="004E57D7">
      <w:pPr>
        <w:pStyle w:val="a3"/>
        <w:jc w:val="both"/>
      </w:pPr>
      <w:r>
        <w:t>З метою покращення якості даних про імунізацію та їхнього використання для прийняття ріше</w:t>
      </w:r>
      <w:r>
        <w:t>нь в електронній системі охорони здоров'я розроблено модуль імунізації за міжнародним стандартом передачі медичних даних. Такий модуль дозволить:</w:t>
      </w:r>
    </w:p>
    <w:p w14:paraId="6DFA4625" w14:textId="77777777" w:rsidR="00000000" w:rsidRDefault="004E57D7">
      <w:pPr>
        <w:pStyle w:val="a3"/>
        <w:jc w:val="both"/>
      </w:pPr>
      <w:r>
        <w:t>зберігати інформацію про проведену імунізацію у зручному форматі як для лікаря, так і для пацієнта, форматі (п</w:t>
      </w:r>
      <w:r>
        <w:t>ри цьому, лікар зможе внести до системи інформацію щодо типу вакцини, яка була введена пацієнту (за типами вакцин ВООЗ), дозування, спосіб введення вакцини, причини проведення або не проведення вакцинації тощо);</w:t>
      </w:r>
    </w:p>
    <w:p w14:paraId="3561F1DA" w14:textId="77777777" w:rsidR="00000000" w:rsidRDefault="004E57D7">
      <w:pPr>
        <w:pStyle w:val="a3"/>
        <w:jc w:val="both"/>
      </w:pPr>
      <w:r>
        <w:t>зберігати та аналізувати інформацію про несп</w:t>
      </w:r>
      <w:r>
        <w:t>риятливі події, що пов'язані з вакцинацією або про не проведену вакцинацію;</w:t>
      </w:r>
    </w:p>
    <w:p w14:paraId="09880E24" w14:textId="77777777" w:rsidR="00000000" w:rsidRDefault="004E57D7">
      <w:pPr>
        <w:pStyle w:val="a3"/>
        <w:jc w:val="both"/>
      </w:pPr>
      <w:r>
        <w:lastRenderedPageBreak/>
        <w:t>обмінюватися даними щодо проведеної або не проведеної вакцинації між різними ланками надання медичної допомоги.</w:t>
      </w:r>
    </w:p>
    <w:p w14:paraId="43933BAB" w14:textId="77777777" w:rsidR="00000000" w:rsidRDefault="004E57D7">
      <w:pPr>
        <w:pStyle w:val="a3"/>
        <w:jc w:val="both"/>
      </w:pPr>
      <w:r>
        <w:t xml:space="preserve">збирати якісну та кількісну статистику по вакцинованим пацієнтам та </w:t>
      </w:r>
      <w:r>
        <w:t>тим пацієнтам, що потребують вакцинації тощо.</w:t>
      </w:r>
    </w:p>
    <w:p w14:paraId="0264D8A1" w14:textId="77777777" w:rsidR="00000000" w:rsidRDefault="004E57D7">
      <w:pPr>
        <w:pStyle w:val="a3"/>
        <w:jc w:val="both"/>
      </w:pPr>
      <w:r>
        <w:t>Система фармаконагляду в Україні збирає дані про несприятливі події після імунізації (далі - НППІ), у тому числі сигнали та остаточну класифікацію відповідно до рекомендацій Всесвітньої організації охорони здор</w:t>
      </w:r>
      <w:r>
        <w:t>ов'я щодо алгоритму спостереження за НППІ. Дані повідомляються в електронній формі через електронний інструмент PAIS. Вакцинація від коронавірусної хвороби COVID-19 буде включена до діючої системи звітності про НППІ. Відповідно, регуляторні умови функціону</w:t>
      </w:r>
      <w:r>
        <w:t>вання системи фармаконагляду за вакцинацією від коронавірусної хвороби COVID-19, а також інструменти здійснення такого нагляду будуть оновлені для врахування міжнародних рекомендацій, які стосуються специфіки фармаконагляду в Україні за використанням нових</w:t>
      </w:r>
      <w:r>
        <w:t xml:space="preserve"> вакцин від коронавірусної хвороби COVID-19.</w:t>
      </w:r>
    </w:p>
    <w:p w14:paraId="71D7533B" w14:textId="77777777" w:rsidR="00000000" w:rsidRDefault="004E57D7">
      <w:pPr>
        <w:pStyle w:val="a3"/>
        <w:jc w:val="both"/>
      </w:pPr>
      <w:r>
        <w:t>Після початку використання вакцини від коронавірусної хвороби COVID-19, процес її впровадження буде аналізуватися шляхом підтримуючого нагляду, який буде зосереджений безпосередньо на процесах впровадження вакци</w:t>
      </w:r>
      <w:r>
        <w:t>ни від коронавірусної хвороби COVID-19, але також буде враховувати практики, пов'язані з імунізацією (такі як практики безпеки ін'єкцій, забезпечення дотримання холодових ланцюгів, фармаконагляду), а також загальну ефективність програми імунізації.</w:t>
      </w:r>
    </w:p>
    <w:p w14:paraId="6CA0E7DC" w14:textId="77777777" w:rsidR="00000000" w:rsidRDefault="004E57D7">
      <w:pPr>
        <w:pStyle w:val="a3"/>
        <w:jc w:val="both"/>
      </w:pPr>
      <w:r>
        <w:t>Протяго</w:t>
      </w:r>
      <w:r>
        <w:t>м першого року впровадження вакцини, Міністерство охорони здоров'я України із залученням національних та міжнародних партнерів проведе оцінку успішності впровадження масової вакцинації від коронавірусної хвороби COVID-19. Оцінка допоможе визначити переваги</w:t>
      </w:r>
      <w:r>
        <w:t xml:space="preserve"> та напрямки покращення процесів, що пов'язані з впровадженням вакцини від коронавірусної хвороби COVID-19, визначити шляхи вирішення наявних проблем та зробити відповідні висновки, що надасть змогу врахувати та попередити недоліки під час майбутнього впро</w:t>
      </w:r>
      <w:r>
        <w:t>вадження нових вакцин.</w:t>
      </w:r>
    </w:p>
    <w:p w14:paraId="73EBC334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ШЛЯХИ ОТРИМАННЯ ВАКЦИН</w:t>
      </w:r>
    </w:p>
    <w:p w14:paraId="36AC8B77" w14:textId="77777777" w:rsidR="00000000" w:rsidRDefault="004E57D7">
      <w:pPr>
        <w:pStyle w:val="a3"/>
        <w:jc w:val="both"/>
      </w:pPr>
      <w:r>
        <w:t>Основним шляхами отримання вакцин від коронавірусної хвороби COVID-19 є:</w:t>
      </w:r>
    </w:p>
    <w:p w14:paraId="146F2B86" w14:textId="77777777" w:rsidR="00000000" w:rsidRDefault="004E57D7">
      <w:pPr>
        <w:pStyle w:val="a3"/>
        <w:jc w:val="both"/>
      </w:pPr>
      <w:r>
        <w:t>1) механізм COVAX AMC, частиною якого є Україна (можливість безкоштовного отримання вакцин для пріоритетних груп населення та можливість закуповувати вакцини за спеціальною зниженою ціною);</w:t>
      </w:r>
    </w:p>
    <w:p w14:paraId="07E57E9D" w14:textId="77777777" w:rsidR="00000000" w:rsidRDefault="004E57D7">
      <w:pPr>
        <w:pStyle w:val="a3"/>
        <w:jc w:val="both"/>
      </w:pPr>
      <w:r>
        <w:t>2) прямі закупівлі у компаній виробників за рахунок наступних джер</w:t>
      </w:r>
      <w:r>
        <w:t>ел фінансування:</w:t>
      </w:r>
    </w:p>
    <w:p w14:paraId="0A36F2BA" w14:textId="77777777" w:rsidR="00000000" w:rsidRDefault="004E57D7">
      <w:pPr>
        <w:pStyle w:val="a3"/>
        <w:jc w:val="both"/>
      </w:pPr>
      <w:r>
        <w:t>- кошти державного бюджету України;</w:t>
      </w:r>
    </w:p>
    <w:p w14:paraId="790A8B0E" w14:textId="77777777" w:rsidR="00000000" w:rsidRDefault="004E57D7">
      <w:pPr>
        <w:pStyle w:val="a3"/>
        <w:jc w:val="both"/>
      </w:pPr>
      <w:r>
        <w:t>- кошти міжнародних донорів та інших структур;</w:t>
      </w:r>
    </w:p>
    <w:p w14:paraId="24858ED9" w14:textId="77777777" w:rsidR="00000000" w:rsidRDefault="004E57D7">
      <w:pPr>
        <w:pStyle w:val="a3"/>
        <w:jc w:val="both"/>
      </w:pPr>
      <w:r>
        <w:t>- кредитні кошти за програмами Світового Банку, Європейського банку реконструкції і розвитку тощо;</w:t>
      </w:r>
    </w:p>
    <w:p w14:paraId="32C5F0ED" w14:textId="77777777" w:rsidR="00000000" w:rsidRDefault="004E57D7">
      <w:pPr>
        <w:pStyle w:val="a3"/>
        <w:jc w:val="both"/>
      </w:pPr>
      <w:r>
        <w:t>- інші джерела, не заборонені законодавчо.</w:t>
      </w:r>
    </w:p>
    <w:p w14:paraId="6EB8829F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НАВЧАННЯ ТА ПІ</w:t>
      </w:r>
      <w:r>
        <w:rPr>
          <w:rFonts w:eastAsia="Times New Roman"/>
        </w:rPr>
        <w:t>ДГОТОВКА ПЕРСОНАЛУ ДЛЯ ЗДІЙСНЕННЯ ВАКЦИНАЦІЇ</w:t>
      </w:r>
    </w:p>
    <w:p w14:paraId="3777F563" w14:textId="77777777" w:rsidR="00000000" w:rsidRDefault="004E57D7">
      <w:pPr>
        <w:pStyle w:val="a3"/>
        <w:jc w:val="both"/>
      </w:pPr>
      <w:r>
        <w:lastRenderedPageBreak/>
        <w:t>Для правильної організації поставок та розподілу вакцини проти коронавірусної хвороби COVID-19, а також оперативного здійснення вакцинації цільової групи населення, потрібна наявність кваліфікованих, добре підго</w:t>
      </w:r>
      <w:r>
        <w:t>товлених, вмотивованих медичних працівників.</w:t>
      </w:r>
    </w:p>
    <w:p w14:paraId="100DB8E6" w14:textId="77777777" w:rsidR="00000000" w:rsidRDefault="004E57D7">
      <w:pPr>
        <w:pStyle w:val="a3"/>
        <w:jc w:val="both"/>
      </w:pPr>
      <w:r>
        <w:t>Крім того, надзвичайно важливо забезпечити дотримання заходів інфекційного контролю, спрямованих на зниження ризику поширення коронавірусної хвороби COVID-19 під час проведення вакцинації як серед медичних праці</w:t>
      </w:r>
      <w:r>
        <w:t>вників які проводитимуть щеплення, так і осіб, яким будуть проводити вакцинацію згідно з національними політиками профілактики інфекцій.</w:t>
      </w:r>
    </w:p>
    <w:p w14:paraId="797B128A" w14:textId="77777777" w:rsidR="00000000" w:rsidRDefault="004E57D7">
      <w:pPr>
        <w:pStyle w:val="a3"/>
        <w:jc w:val="both"/>
      </w:pPr>
      <w:r>
        <w:t>Міністерством охорони здоров'я України, спільно з ДУ "Центр громадського здоров'я МОЗ України", ДУ "Державний експертни</w:t>
      </w:r>
      <w:r>
        <w:t>й центр МОЗ України", Бюро ВООЗ в Україні, ЮНІСЕФ та іншими національними і міжнародними партнерами розробляються детальні плани навчання для проведення вакцинації, що включатимуть теми про дані щодо ефективності та безпеки вакцини, протипоказання до щепле</w:t>
      </w:r>
      <w:r>
        <w:t>ння, графіки імунізації, відомості про характеристики, управління складом, дозування та введення вакцини, температурні вимоги для зберігання та транспортування, інформацію щодо моніторингу холодового ланцюга, вимоги до обліку та звітування, моніторинг НППІ</w:t>
      </w:r>
      <w:r>
        <w:t>.</w:t>
      </w:r>
    </w:p>
    <w:p w14:paraId="018320D0" w14:textId="77777777" w:rsidR="00000000" w:rsidRDefault="004E57D7">
      <w:pPr>
        <w:pStyle w:val="a3"/>
        <w:jc w:val="both"/>
      </w:pPr>
      <w:r>
        <w:t>Тренінги щодо впровадження вакцинації від коронавірусної хвороби COVID-19 посилять впевненість медичних працівників щодо безпеки вакцини та допоможуть вдосконалити їхні навички спілкування, що мають вагання стосовно щеплення.</w:t>
      </w:r>
    </w:p>
    <w:p w14:paraId="1E8E759A" w14:textId="77777777" w:rsidR="00000000" w:rsidRDefault="004E57D7">
      <w:pPr>
        <w:pStyle w:val="a3"/>
        <w:jc w:val="both"/>
      </w:pPr>
      <w:r>
        <w:t>Тренінги для медичних праців</w:t>
      </w:r>
      <w:r>
        <w:t>ників включатимуть навчання вимогам організації, проведення, транспортування, зберігання, обліку щеплень, а також отримання медичної допомоги та направлення до ЗОЗ із надання спеціалізованої допомоги. Для успішної реалізації заходів впровадження, в перелік</w:t>
      </w:r>
      <w:r>
        <w:t>у питань навчання включені заходи профілактики та інфекційного контролю в умовах коронавірусної хвороби COVID-19 (безпека та захист персоналу, інфраструктура, приміщення, обладнання, запаси) в усіх пунктах розподілу і застосування вакцин</w:t>
      </w:r>
    </w:p>
    <w:p w14:paraId="5A424499" w14:textId="77777777" w:rsidR="00000000" w:rsidRDefault="004E57D7">
      <w:pPr>
        <w:pStyle w:val="a3"/>
        <w:jc w:val="both"/>
      </w:pPr>
      <w:r>
        <w:t>Міністерством охор</w:t>
      </w:r>
      <w:r>
        <w:t>они здоров'я України здійснюється процес швидкої оцінки наявних кадрових ресурсів і розробка плану дій при непередбачених/кризових ситуаціях для мінімізації наслідків очікуваного дефіциту вакцини або непередбачуваних порушень циклу логістики чи інших форс-</w:t>
      </w:r>
      <w:r>
        <w:t>мажорних обставин.</w:t>
      </w:r>
    </w:p>
    <w:p w14:paraId="3B4E9B01" w14:textId="77777777" w:rsidR="00000000" w:rsidRDefault="004E57D7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КОМУНІКАЦІЙНА ТА ІНФОРМАЦІЙНА ПІДТРИМКА ВАКЦИНАЦІЇ</w:t>
      </w:r>
    </w:p>
    <w:p w14:paraId="519D496F" w14:textId="77777777" w:rsidR="00000000" w:rsidRDefault="004E57D7">
      <w:pPr>
        <w:pStyle w:val="a3"/>
        <w:jc w:val="both"/>
      </w:pPr>
      <w:r>
        <w:t>Міністерство охорони здоров'я України, у співпраці з національними та міжнародними партнерами розробляє детальну комунікаційну та інформаційну кампанію, спрямовану на інформування населе</w:t>
      </w:r>
      <w:r>
        <w:t>ння про факти та переваги вакцинації, протидії шкідливим міфам про вакцинацію тощо. З метою поширення інформаційної кампанії на всі верстви населення, Міністерство охорони здоров'я України планує низку активностей, що буде включати:</w:t>
      </w:r>
    </w:p>
    <w:p w14:paraId="1A16F986" w14:textId="77777777" w:rsidR="00000000" w:rsidRDefault="004E57D7">
      <w:pPr>
        <w:pStyle w:val="a3"/>
        <w:jc w:val="both"/>
      </w:pPr>
      <w:r>
        <w:t xml:space="preserve">роботу з національними </w:t>
      </w:r>
      <w:r>
        <w:t>та регіональними засобами масової інформації;</w:t>
      </w:r>
    </w:p>
    <w:p w14:paraId="7E6F471E" w14:textId="77777777" w:rsidR="00000000" w:rsidRDefault="004E57D7">
      <w:pPr>
        <w:pStyle w:val="a3"/>
        <w:jc w:val="both"/>
      </w:pPr>
      <w:r>
        <w:t>роботу в соціальних мережах, мессенджерах та інтернет-ЗМІ;</w:t>
      </w:r>
    </w:p>
    <w:p w14:paraId="0E084802" w14:textId="77777777" w:rsidR="00000000" w:rsidRDefault="004E57D7">
      <w:pPr>
        <w:pStyle w:val="a3"/>
        <w:jc w:val="both"/>
      </w:pPr>
      <w:r>
        <w:t>залучення лідерів думок, громадських авторитетів зі сфер медицини, освіти, науки тощо;</w:t>
      </w:r>
    </w:p>
    <w:p w14:paraId="6EBF1CD0" w14:textId="77777777" w:rsidR="00000000" w:rsidRDefault="004E57D7">
      <w:pPr>
        <w:pStyle w:val="a3"/>
        <w:jc w:val="both"/>
      </w:pPr>
      <w:r>
        <w:t>розробку та поширення просвітницьких матеріалів стосовно вакцина</w:t>
      </w:r>
      <w:r>
        <w:t>ції серед медичних працівників та загального населення;</w:t>
      </w:r>
    </w:p>
    <w:p w14:paraId="34C13839" w14:textId="77777777" w:rsidR="00000000" w:rsidRDefault="004E57D7">
      <w:pPr>
        <w:pStyle w:val="a3"/>
        <w:jc w:val="both"/>
      </w:pPr>
      <w:r>
        <w:lastRenderedPageBreak/>
        <w:t>організацію круглих столів, прес-конференцій, ефірів, для постійного донесення актуальної інформації про вакцинації до населення тощо.</w:t>
      </w:r>
    </w:p>
    <w:p w14:paraId="7396A278" w14:textId="77777777" w:rsidR="00000000" w:rsidRDefault="004E57D7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 w14:paraId="57190396" w14:textId="77777777">
        <w:trPr>
          <w:tblCellSpacing w:w="22" w:type="dxa"/>
        </w:trPr>
        <w:tc>
          <w:tcPr>
            <w:tcW w:w="2500" w:type="pct"/>
            <w:vAlign w:val="bottom"/>
            <w:hideMark/>
          </w:tcPr>
          <w:p w14:paraId="74E3C589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 xml:space="preserve">Заступник Міністра - головний </w:t>
            </w:r>
            <w:r>
              <w:br/>
            </w:r>
            <w:r>
              <w:rPr>
                <w:b/>
                <w:bCs/>
              </w:rPr>
              <w:t>державний санітарний лікар Украї</w:t>
            </w:r>
            <w:r>
              <w:rPr>
                <w:b/>
                <w:bCs/>
              </w:rPr>
              <w:t>ни</w:t>
            </w:r>
          </w:p>
        </w:tc>
        <w:tc>
          <w:tcPr>
            <w:tcW w:w="2500" w:type="pct"/>
            <w:vAlign w:val="bottom"/>
            <w:hideMark/>
          </w:tcPr>
          <w:p w14:paraId="611E00FE" w14:textId="77777777" w:rsidR="00000000" w:rsidRDefault="004E57D7">
            <w:pPr>
              <w:pStyle w:val="a3"/>
              <w:jc w:val="center"/>
            </w:pPr>
            <w:r>
              <w:rPr>
                <w:b/>
                <w:bCs/>
              </w:rPr>
              <w:t>Віктор ЛЯШКО</w:t>
            </w:r>
          </w:p>
        </w:tc>
      </w:tr>
    </w:tbl>
    <w:p w14:paraId="75AB803C" w14:textId="77777777" w:rsidR="00000000" w:rsidRDefault="004E57D7">
      <w:pPr>
        <w:pStyle w:val="a3"/>
        <w:jc w:val="both"/>
      </w:pPr>
      <w:r>
        <w:br w:type="textWrapping" w:clear="all"/>
      </w:r>
    </w:p>
    <w:p w14:paraId="4F636978" w14:textId="77777777" w:rsidR="00000000" w:rsidRDefault="004E57D7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 w14:paraId="5E2743EE" w14:textId="77777777">
        <w:trPr>
          <w:tblCellSpacing w:w="15" w:type="dxa"/>
        </w:trPr>
        <w:tc>
          <w:tcPr>
            <w:tcW w:w="4500" w:type="pct"/>
            <w:vAlign w:val="center"/>
            <w:hideMark/>
          </w:tcPr>
          <w:p w14:paraId="33D1FB2F" w14:textId="77777777" w:rsidR="00000000" w:rsidRDefault="004E57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2021</w:t>
            </w:r>
            <w:r>
              <w:rPr>
                <w:rFonts w:eastAsia="Times New Roman"/>
              </w:rPr>
              <w:br/>
              <w:t>© ТОВ "ЛІГА ЗАКОН", 2021</w:t>
            </w:r>
          </w:p>
        </w:tc>
        <w:tc>
          <w:tcPr>
            <w:tcW w:w="500" w:type="pct"/>
            <w:vAlign w:val="center"/>
            <w:hideMark/>
          </w:tcPr>
          <w:p w14:paraId="199E04B5" w14:textId="77777777" w:rsidR="00000000" w:rsidRDefault="004E57D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59EE637" wp14:editId="5BF281A1">
                  <wp:extent cx="69532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65F9CC" w14:textId="77777777" w:rsidR="004E57D7" w:rsidRDefault="004E57D7">
      <w:pPr>
        <w:rPr>
          <w:rFonts w:eastAsia="Times New Roman"/>
        </w:rPr>
      </w:pPr>
    </w:p>
    <w:sectPr w:rsidR="004E57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54"/>
    <w:rsid w:val="004E57D7"/>
    <w:rsid w:val="00C6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8FF90"/>
  <w15:chartTrackingRefBased/>
  <w15:docId w15:val="{78317DFC-DE64-40A9-AF4C-DCD6D5E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nefedova\AppData\Roaming\Liga70\Client\Session\LOGOTYPE.BMP" TargetMode="External"/><Relationship Id="rId5" Type="http://schemas.openxmlformats.org/officeDocument/2006/relationships/image" Target="file:///C:\Users\nefedova\AppData\Roaming\Liga70\Client\Session\MOZ32580_IMG_001.gif" TargetMode="External"/><Relationship Id="rId4" Type="http://schemas.openxmlformats.org/officeDocument/2006/relationships/image" Target="file:///C:\Users\nefedov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39516</Words>
  <Characters>22525</Characters>
  <Application>Microsoft Office Word</Application>
  <DocSecurity>0</DocSecurity>
  <Lines>187</Lines>
  <Paragraphs>123</Paragraphs>
  <ScaleCrop>false</ScaleCrop>
  <Company/>
  <LinksUpToDate>false</LinksUpToDate>
  <CharactersWithSpaces>61918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Ю. Нефедова</dc:creator>
  <cp:keywords/>
  <dc:description/>
  <cp:lastModifiedBy>Катерина Ю. Нефедова</cp:lastModifiedBy>
  <cp:revision>2</cp:revision>
  <dcterms:created xsi:type="dcterms:W3CDTF">2021-01-11T13:48:00Z</dcterms:created>
  <dcterms:modified xsi:type="dcterms:W3CDTF">2021-01-11T13:48:00Z</dcterms:modified>
</cp:coreProperties>
</file>