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400" w:after="0"/>
        <w:jc w:val="right"/>
        <w:rPr/>
      </w:pPr>
      <w:r>
        <w:rPr/>
        <w:t>Верховна Рада України</w:t>
      </w:r>
    </w:p>
    <w:p>
      <w:pPr>
        <w:pStyle w:val="Normal"/>
        <w:ind w:left="0" w:right="0" w:firstLine="567"/>
        <w:jc w:val="both"/>
        <w:rPr>
          <w:bCs/>
          <w:sz w:val="28"/>
          <w:szCs w:val="28"/>
        </w:rPr>
      </w:pPr>
      <w:r>
        <w:rPr>
          <w:bCs/>
          <w:sz w:val="28"/>
          <w:szCs w:val="28"/>
        </w:rPr>
      </w:r>
    </w:p>
    <w:p>
      <w:pPr>
        <w:pStyle w:val="Normal"/>
        <w:ind w:left="0" w:right="0" w:firstLine="567"/>
        <w:jc w:val="both"/>
        <w:rPr>
          <w:sz w:val="28"/>
          <w:szCs w:val="28"/>
        </w:rPr>
      </w:pPr>
      <w:r>
        <w:rPr>
          <w:sz w:val="28"/>
          <w:szCs w:val="28"/>
        </w:rPr>
        <w:t>Відповідно до статті 93 Конституції України, статті 89 Регламенту Верховної Ради України, в порядку законодавчої ініціативи Кабінет Міністрів України подає на розгляд Верховної Ради України проект Закону України «Про внесення змін до Закону України «Про внесення змін до Закону України «Про лікарські засоби» щодо власника реєстраційного посвідчення».</w:t>
      </w:r>
    </w:p>
    <w:p>
      <w:pPr>
        <w:pStyle w:val="Normal"/>
        <w:ind w:left="0" w:right="0" w:firstLine="567"/>
        <w:jc w:val="both"/>
        <w:rPr>
          <w:sz w:val="28"/>
          <w:szCs w:val="28"/>
        </w:rPr>
      </w:pPr>
      <w:r>
        <w:rPr>
          <w:sz w:val="28"/>
          <w:szCs w:val="28"/>
        </w:rPr>
        <w:t xml:space="preserve">Під час розгляду законопроекту на пленарному засіданні Верховної Ради України доповідатиме </w:t>
      </w:r>
      <w:bookmarkStart w:id="0" w:name="_GoBack"/>
      <w:bookmarkEnd w:id="0"/>
      <w:r>
        <w:rPr>
          <w:sz w:val="28"/>
          <w:szCs w:val="28"/>
        </w:rPr>
        <w:t>Міністр охорони здоров’я Ілля Миколайович Ємець.</w:t>
      </w:r>
    </w:p>
    <w:p>
      <w:pPr>
        <w:pStyle w:val="Normal"/>
        <w:ind w:left="0" w:right="0" w:firstLine="567"/>
        <w:jc w:val="both"/>
        <w:rPr>
          <w:sz w:val="28"/>
          <w:szCs w:val="28"/>
        </w:rPr>
      </w:pPr>
      <w:r>
        <w:rPr>
          <w:sz w:val="28"/>
          <w:szCs w:val="28"/>
        </w:rPr>
      </w:r>
    </w:p>
    <w:p>
      <w:pPr>
        <w:pStyle w:val="Normal"/>
        <w:ind w:left="0" w:right="0" w:firstLine="567"/>
        <w:jc w:val="both"/>
        <w:rPr>
          <w:sz w:val="28"/>
          <w:szCs w:val="28"/>
        </w:rPr>
      </w:pPr>
      <w:r>
        <w:rPr>
          <w:sz w:val="28"/>
          <w:szCs w:val="28"/>
        </w:rPr>
        <w:t>Додаток: 1. Проект Закону  на     арк.</w:t>
      </w:r>
    </w:p>
    <w:p>
      <w:pPr>
        <w:pStyle w:val="Normal"/>
        <w:ind w:left="1701" w:right="0" w:hanging="0"/>
        <w:jc w:val="both"/>
        <w:rPr>
          <w:sz w:val="28"/>
          <w:szCs w:val="28"/>
        </w:rPr>
      </w:pPr>
      <w:r>
        <w:rPr>
          <w:sz w:val="28"/>
          <w:szCs w:val="28"/>
        </w:rPr>
        <w:t xml:space="preserve">2. Проект постанови Верховної Ради  на     арк. </w:t>
      </w:r>
    </w:p>
    <w:p>
      <w:pPr>
        <w:pStyle w:val="Normal"/>
        <w:ind w:left="1701" w:right="0" w:hanging="0"/>
        <w:jc w:val="both"/>
        <w:rPr>
          <w:sz w:val="28"/>
          <w:szCs w:val="28"/>
        </w:rPr>
      </w:pPr>
      <w:r>
        <w:rPr>
          <w:sz w:val="28"/>
          <w:szCs w:val="28"/>
        </w:rPr>
        <w:t>3. Пояснювальна записка  на    арк.</w:t>
      </w:r>
    </w:p>
    <w:p>
      <w:pPr>
        <w:pStyle w:val="Normal"/>
        <w:ind w:left="1701" w:right="0" w:hanging="0"/>
        <w:jc w:val="both"/>
        <w:rPr>
          <w:sz w:val="28"/>
          <w:szCs w:val="28"/>
        </w:rPr>
      </w:pPr>
      <w:r>
        <w:rPr>
          <w:sz w:val="28"/>
          <w:szCs w:val="28"/>
        </w:rPr>
        <w:t>4. Порівняльна таблиця  на    арк.</w:t>
      </w:r>
    </w:p>
    <w:p>
      <w:pPr>
        <w:pStyle w:val="Normal"/>
        <w:ind w:left="1701" w:right="0" w:hanging="0"/>
        <w:jc w:val="both"/>
        <w:rPr>
          <w:sz w:val="28"/>
          <w:szCs w:val="28"/>
        </w:rPr>
      </w:pPr>
      <w:r>
        <w:rPr>
          <w:sz w:val="28"/>
          <w:szCs w:val="28"/>
        </w:rPr>
        <w:t>5. Текст зазначених матеріалів в електронній формі.</w:t>
      </w:r>
    </w:p>
    <w:p>
      <w:pPr>
        <w:pStyle w:val="Style19"/>
        <w:tabs>
          <w:tab w:val="center" w:pos="2268" w:leader="none"/>
          <w:tab w:val="left" w:pos="5812" w:leader="none"/>
          <w:tab w:val="left" w:pos="6804" w:leader="none"/>
        </w:tabs>
        <w:rPr>
          <w:rFonts w:ascii="Times New Roman" w:hAnsi="Times New Roman"/>
          <w:sz w:val="28"/>
          <w:szCs w:val="28"/>
        </w:rPr>
      </w:pPr>
      <w:r>
        <w:rPr>
          <w:rFonts w:ascii="Times New Roman" w:hAnsi="Times New Roman"/>
          <w:sz w:val="28"/>
          <w:szCs w:val="28"/>
        </w:rPr>
        <w:t xml:space="preserve">Прем’єр-міністр України </w:t>
        <w:tab/>
        <w:tab/>
        <w:t>Денис ШМИГАЛЬ</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ntiqu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6"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character" w:styleId="DefaultParagraphFont" w:default="1">
    <w:name w:val="Default Paragraph Font"/>
    <w:uiPriority w:val="1"/>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Style19"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2020-03-18T13:29:00Z</dcterms:created>
  <dc:creator>GMP</dc:creator>
  <dc:language>uk-UA</dc:language>
  <cp:lastModifiedBy>GMP</cp:lastModifiedBy>
  <dcterms:modified xsi:type="dcterms:W3CDTF">2020-03-19T16:00:00Z</dcterms:modified>
  <cp:revision>14</cp:revision>
</cp:coreProperties>
</file>