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ПРОТОКОЛ УЗГОДЖЕННЯ ПОЗИЦІЙ</w:t>
      </w:r>
    </w:p>
    <w:p>
      <w:pPr>
        <w:pStyle w:val="Normal"/>
        <w:widowControl w:val="false"/>
        <w:suppressAutoHyphens w:val="true"/>
        <w:ind w:left="0" w:right="0" w:firstLine="720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</w:t>
      </w:r>
      <w:r>
        <w:rPr>
          <w:rFonts w:eastAsia="Century Schoolbook"/>
          <w:sz w:val="28"/>
          <w:szCs w:val="28"/>
          <w:shd w:fill="FFFFFF" w:val="clear"/>
          <w:lang w:val="uk-UA"/>
        </w:rPr>
        <w:t xml:space="preserve">Наказу Міністерства розвитку економіки, торгівлі та сільського господарства України «Про затвердження  </w:t>
      </w:r>
      <w:r>
        <w:rPr>
          <w:rFonts w:eastAsia="Calibri"/>
          <w:sz w:val="28"/>
          <w:szCs w:val="28"/>
          <w:lang w:val="uk-UA"/>
        </w:rPr>
        <w:t xml:space="preserve">Типового  положення про систему управління </w:t>
      </w:r>
      <w:r>
        <w:rPr>
          <w:bCs/>
          <w:sz w:val="28"/>
          <w:szCs w:val="28"/>
          <w:lang w:val="uk-UA"/>
        </w:rPr>
        <w:t>безпекою праці та здоров’я працівників».</w:t>
      </w:r>
      <w:r>
        <w:rPr>
          <w:rFonts w:eastAsia="Calibri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tbl>
      <w:tblPr>
        <w:jc w:val="left"/>
        <w:tblInd w:w="-44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6247"/>
        <w:gridCol w:w="6096"/>
        <w:gridCol w:w="2382"/>
      </w:tblGrid>
      <w:tr>
        <w:trPr>
          <w:tblHeader w:val="true"/>
          <w:trHeight w:val="599" w:hRule="atLeast"/>
          <w:cantSplit w:val="false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63" w:right="0" w:hanging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Редакція спірної частини проекту акта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63" w:right="0" w:hanging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Редакція частини проекту акта, що пропонується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63" w:right="0" w:hanging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Обґрунтування запропонованих змін</w:t>
            </w:r>
          </w:p>
        </w:tc>
      </w:tr>
      <w:tr>
        <w:trPr>
          <w:trHeight w:val="317" w:hRule="atLeast"/>
          <w:cantSplit w:val="false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ind w:left="0" w:right="0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ІІ. Побудова системи управління БПЗП на підприємстві</w:t>
            </w:r>
          </w:p>
          <w:p>
            <w:pPr>
              <w:pStyle w:val="Normal"/>
              <w:ind w:left="0" w:righ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Підприємство встановлює (визначає):</w:t>
            </w:r>
          </w:p>
          <w:p>
            <w:pPr>
              <w:pStyle w:val="Normal"/>
              <w:ind w:left="0" w:righ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відповідні потреби та очікування (тобто вимоги) працівників та інших зацікавлених сторін;</w:t>
            </w:r>
          </w:p>
          <w:p>
            <w:pPr>
              <w:pStyle w:val="Normal"/>
              <w:ind w:left="0" w:righ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0" w:righ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які з цих потреб та очікувань є або могли б стати для підприємства нормативними та іншими вимогами.</w:t>
            </w:r>
          </w:p>
          <w:p>
            <w:pPr>
              <w:pStyle w:val="Normal"/>
              <w:ind w:left="0" w:righ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0" w:right="0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ind w:left="0" w:right="0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ІІ. Побудова системи управління БПЗП на підприємстві</w:t>
            </w:r>
          </w:p>
          <w:p>
            <w:pPr>
              <w:pStyle w:val="Normal"/>
              <w:ind w:left="0" w:righ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Підприємство встановлює (визначає):</w:t>
            </w:r>
          </w:p>
          <w:p>
            <w:pPr>
              <w:pStyle w:val="Normal"/>
              <w:ind w:left="0" w:righ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відповідні потреби та очікування (тобто вимоги) працівників та інших зацікавлених сторін;</w:t>
            </w:r>
          </w:p>
          <w:p>
            <w:pPr>
              <w:pStyle w:val="Normal"/>
              <w:ind w:left="0" w:right="0" w:firstLine="56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3) які з цих потреб та очікувань є або могли б </w:t>
            </w:r>
            <w:r>
              <w:rPr>
                <w:b/>
                <w:sz w:val="28"/>
                <w:szCs w:val="28"/>
                <w:lang w:val="uk-UA"/>
              </w:rPr>
              <w:t>сформувати в цілому правову та нормативно-методичну базу, яка відповідає потребам підприємства.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63" w:right="0" w:firstLine="33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</w:p>
        </w:tc>
      </w:tr>
      <w:tr>
        <w:trPr>
          <w:trHeight w:val="317" w:hRule="atLeast"/>
          <w:cantSplit w:val="false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Indent2"/>
              <w:ind w:left="0" w:right="0" w:firstLine="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ІІІ. Загальний опис системи управління БПЗП</w:t>
            </w:r>
          </w:p>
          <w:p>
            <w:pPr>
              <w:pStyle w:val="Normal"/>
              <w:ind w:left="0" w:right="0"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 Керівники вищої ланки в системі управління БПЗП:</w:t>
            </w:r>
          </w:p>
          <w:p>
            <w:pPr>
              <w:pStyle w:val="Normal"/>
              <w:ind w:left="0" w:right="0"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>
              <w:rPr>
                <w:rFonts w:eastAsia="Calibri"/>
                <w:sz w:val="28"/>
                <w:szCs w:val="28"/>
              </w:rPr>
              <w:t>відповідальні та підзвітні за запобігання виробничим травмам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і погіршення здоров’я під час виконання робіт, а також забезпечення безпечних та сприятливих для здоров’я умов на робочих місцях і видів діяльності;</w:t>
            </w:r>
          </w:p>
          <w:p>
            <w:pPr>
              <w:pStyle w:val="Normal"/>
              <w:ind w:left="0" w:right="0"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  <w:p>
            <w:pPr>
              <w:sectPr>
                <w:headerReference w:type="default" r:id="rId2"/>
                <w:type w:val="nextPage"/>
                <w:pgSz w:orient="landscape" w:w="16838" w:h="11906"/>
                <w:pgMar w:left="1701" w:right="567" w:header="709" w:top="1134" w:footer="0" w:bottom="1134" w:gutter="0"/>
                <w:pgNumType w:fmt="decimal"/>
                <w:formProt w:val="false"/>
                <w:titlePg/>
                <w:textDirection w:val="lrTb"/>
                <w:docGrid w:type="default" w:linePitch="360" w:charSpace="4294961151"/>
              </w:sectPr>
              <w:pStyle w:val="Normal"/>
              <w:ind w:left="0" w:right="0"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  <w:p>
            <w:pPr>
              <w:pStyle w:val="Normal"/>
              <w:ind w:left="0" w:right="0"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 Підприємство створює, застосовує і підтримує в працездатному стані процес(и), що забезпечує(ють) проведення консультацій із працівниками, участь працівників на всіх відповідних рівнях та у всіх функціональних структурах, а також, якщо такі є, їхніх представників у розробленні, плануванні, забезпеченні функціонування, оцінці дієвості і дій щодо поліпшення системи управління БПЗП.</w:t>
            </w:r>
          </w:p>
          <w:p>
            <w:pPr>
              <w:pStyle w:val="BodyTextIndent2"/>
              <w:ind w:left="0" w:right="0" w:firstLine="314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Indent2"/>
              <w:ind w:left="0" w:right="0" w:firstLine="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ІІІ. Загальний опис системи управління БПЗП</w:t>
            </w:r>
          </w:p>
          <w:p>
            <w:pPr>
              <w:pStyle w:val="Normal"/>
              <w:ind w:left="0" w:right="0"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 Керівники вищої ланки в системі управління БПЗП:</w:t>
            </w:r>
          </w:p>
          <w:p>
            <w:pPr>
              <w:sectPr>
                <w:headerReference w:type="default" r:id="rId3"/>
                <w:headerReference w:type="first" r:id="rId4"/>
                <w:type w:val="nextPage"/>
                <w:pgSz w:orient="landscape" w:w="16838" w:h="11906"/>
                <w:pgMar w:left="1701" w:right="567" w:header="709" w:top="1134" w:footer="0" w:bottom="1134" w:gutter="0"/>
                <w:pgNumType w:fmt="decimal"/>
                <w:formProt w:val="false"/>
                <w:titlePg/>
                <w:textDirection w:val="lrTb"/>
                <w:docGrid w:type="default" w:linePitch="360" w:charSpace="4294961151"/>
              </w:sectPr>
              <w:pStyle w:val="Normal"/>
              <w:ind w:left="0" w:right="0"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>
              <w:rPr>
                <w:rFonts w:eastAsia="Calibri"/>
                <w:sz w:val="28"/>
                <w:szCs w:val="28"/>
              </w:rPr>
              <w:t xml:space="preserve">відповідальні та підзвітні </w:t>
            </w:r>
            <w:r>
              <w:rPr>
                <w:rFonts w:eastAsia="Calibri"/>
                <w:b/>
                <w:sz w:val="28"/>
                <w:szCs w:val="28"/>
              </w:rPr>
              <w:t>особи</w:t>
            </w:r>
            <w:r>
              <w:rPr>
                <w:rFonts w:eastAsia="Calibri"/>
                <w:sz w:val="28"/>
                <w:szCs w:val="28"/>
              </w:rPr>
              <w:t xml:space="preserve"> за запобігання </w:t>
            </w:r>
            <w:r>
              <w:rPr>
                <w:rFonts w:eastAsia="Calibri"/>
                <w:b/>
                <w:sz w:val="28"/>
                <w:szCs w:val="28"/>
              </w:rPr>
              <w:t>виробничого травматизму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 xml:space="preserve">                               погіршення </w:t>
            </w:r>
            <w:r>
              <w:rPr>
                <w:rFonts w:eastAsia="Calibri"/>
                <w:b/>
                <w:sz w:val="28"/>
                <w:szCs w:val="28"/>
              </w:rPr>
              <w:t>стану</w:t>
            </w:r>
            <w:r>
              <w:rPr>
                <w:rFonts w:eastAsia="Calibri"/>
                <w:sz w:val="28"/>
                <w:szCs w:val="28"/>
              </w:rPr>
              <w:t xml:space="preserve"> здоров’я 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працівників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під час виконання </w:t>
            </w:r>
            <w:r>
              <w:rPr>
                <w:rFonts w:eastAsia="Calibri"/>
                <w:b/>
                <w:sz w:val="28"/>
                <w:szCs w:val="28"/>
              </w:rPr>
              <w:t>виробничих завдань</w:t>
            </w:r>
            <w:r>
              <w:rPr>
                <w:rFonts w:eastAsia="Calibri"/>
                <w:sz w:val="28"/>
                <w:szCs w:val="28"/>
              </w:rPr>
              <w:t xml:space="preserve">, а також забезпечення безпечних та сприятливих для здоров’я умов </w:t>
            </w:r>
            <w:r>
              <w:rPr>
                <w:rFonts w:eastAsia="Calibri"/>
                <w:b/>
                <w:sz w:val="28"/>
                <w:szCs w:val="28"/>
              </w:rPr>
              <w:t>прац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 xml:space="preserve">і </w:t>
            </w:r>
            <w:r>
              <w:rPr>
                <w:rFonts w:eastAsia="Calibri"/>
                <w:sz w:val="28"/>
                <w:szCs w:val="28"/>
              </w:rPr>
              <w:t xml:space="preserve">на робочих місцях </w:t>
            </w:r>
            <w:r>
              <w:rPr>
                <w:rFonts w:eastAsia="Calibri"/>
                <w:sz w:val="28"/>
                <w:szCs w:val="28"/>
                <w:lang w:val="uk-UA"/>
              </w:rPr>
              <w:t>і в</w:t>
            </w:r>
            <w:r>
              <w:rPr>
                <w:rFonts w:eastAsia="Calibri"/>
                <w:sz w:val="28"/>
                <w:szCs w:val="28"/>
              </w:rPr>
              <w:t>идів діяльності;</w:t>
            </w:r>
          </w:p>
          <w:p>
            <w:pPr>
              <w:pStyle w:val="Normal"/>
              <w:ind w:left="0" w:right="0"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14. Підприємство створює та застосовує 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розвиток соціального діалогу в діяльності щодо забезпечення безпеки праці</w:t>
            </w:r>
            <w:r>
              <w:rPr>
                <w:rFonts w:eastAsia="Calibri"/>
                <w:sz w:val="28"/>
                <w:szCs w:val="28"/>
              </w:rPr>
              <w:t>, що забезпечує(ють) проведення консультацій із працівниками, участь працівників на всіх відповідних рівнях та у всіх функціональних структурах,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а також, якщо такі є, </w:t>
            </w:r>
            <w:r>
              <w:rPr>
                <w:rFonts w:eastAsia="Calibri"/>
                <w:b/>
                <w:sz w:val="28"/>
                <w:szCs w:val="28"/>
              </w:rPr>
              <w:t>їх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представників у розробленні, плануванні, забезпеченні функціонування, оцінці дієвості і дій щодо поліпшення системи управління БПЗП.</w:t>
            </w:r>
          </w:p>
          <w:p>
            <w:pPr>
              <w:pStyle w:val="Style25"/>
              <w:ind w:left="-29" w:right="0" w:firstLine="149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63" w:right="0" w:firstLine="33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</w:p>
        </w:tc>
      </w:tr>
      <w:tr>
        <w:trPr>
          <w:trHeight w:val="2148" w:hRule="atLeast"/>
          <w:cantSplit w:val="false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6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firstLine="567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</w:t>
            </w:r>
            <w:r>
              <w:rPr>
                <w:rFonts w:eastAsia="Calibri"/>
                <w:sz w:val="28"/>
                <w:szCs w:val="28"/>
              </w:rPr>
              <w:t>V</w:t>
            </w:r>
            <w:r>
              <w:rPr>
                <w:rFonts w:eastAsia="Calibri"/>
                <w:sz w:val="28"/>
                <w:szCs w:val="28"/>
                <w:lang w:val="uk-UA"/>
              </w:rPr>
              <w:t>. Планування системи управління БПЗП</w:t>
            </w:r>
          </w:p>
          <w:p>
            <w:pPr>
              <w:pStyle w:val="Normal"/>
              <w:ind w:left="0" w:right="0" w:firstLine="56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</w:r>
          </w:p>
          <w:p>
            <w:pPr>
              <w:pStyle w:val="Normal"/>
              <w:ind w:left="0" w:right="0" w:firstLine="56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15. Для досягнення запланованих результатів, запобігання та зменшення небажаних наслідків, здійснення постійного поліпшення підприємство проводить планування системи управління БПЗП.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firstLine="567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</w:t>
            </w:r>
            <w:r>
              <w:rPr>
                <w:rFonts w:eastAsia="Calibri"/>
                <w:sz w:val="28"/>
                <w:szCs w:val="28"/>
              </w:rPr>
              <w:t>V</w:t>
            </w:r>
            <w:r>
              <w:rPr>
                <w:rFonts w:eastAsia="Calibri"/>
                <w:sz w:val="28"/>
                <w:szCs w:val="28"/>
                <w:lang w:val="uk-UA"/>
              </w:rPr>
              <w:t>. Планування системи управління БПЗП</w:t>
            </w:r>
          </w:p>
          <w:p>
            <w:pPr>
              <w:pStyle w:val="Normal"/>
              <w:ind w:left="0" w:right="0" w:firstLine="56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</w:r>
          </w:p>
          <w:p>
            <w:pPr>
              <w:pStyle w:val="Normal"/>
              <w:ind w:left="0" w:right="0" w:firstLine="56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15. Для досягнення запланованих 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дійсних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результатів, запобігання та зменшення небажаних наслідків, здійснення постійного поліпшення підприємство проводить планування системи управління БПЗП. 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63" w:right="0" w:firstLine="33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</w:p>
        </w:tc>
      </w:tr>
      <w:tr>
        <w:trPr>
          <w:trHeight w:val="2676" w:hRule="atLeast"/>
          <w:cantSplit w:val="false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6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firstLine="56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V</w:t>
            </w:r>
            <w:r>
              <w:rPr>
                <w:rFonts w:eastAsia="Calibri"/>
                <w:sz w:val="28"/>
                <w:szCs w:val="28"/>
              </w:rPr>
              <w:t xml:space="preserve">. Забезпечення системи управління БПЗП </w:t>
            </w:r>
          </w:p>
          <w:p>
            <w:pPr>
              <w:pStyle w:val="Normal"/>
              <w:ind w:left="0" w:right="0" w:firstLine="56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</w:rPr>
              <w:t>23. З метою підготовки працівників підприємство:</w:t>
            </w:r>
            <w:r>
              <w:rPr>
                <w:rFonts w:eastAsia="Calibri"/>
                <w:sz w:val="28"/>
                <w:szCs w:val="28"/>
                <w:lang w:val="uk-UA"/>
              </w:rPr>
              <w:t>..</w:t>
            </w:r>
          </w:p>
          <w:p>
            <w:pPr>
              <w:pStyle w:val="Normal"/>
              <w:ind w:left="0" w:right="0"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2) забезпечує, щоб працівники були компетентними (зокрема, здатними виявляти небезпеки) на основі відповідної освіти, підготовки або досвіду;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firstLine="56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V</w:t>
            </w:r>
            <w:r>
              <w:rPr>
                <w:rFonts w:eastAsia="Calibri"/>
                <w:sz w:val="28"/>
                <w:szCs w:val="28"/>
              </w:rPr>
              <w:t xml:space="preserve">. Забезпечення системи управління БПЗП </w:t>
            </w:r>
          </w:p>
          <w:p>
            <w:pPr>
              <w:pStyle w:val="Normal"/>
              <w:ind w:left="0" w:right="0" w:firstLine="56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</w:rPr>
              <w:t>23. З метою підготовки працівників підприємство:</w:t>
            </w:r>
            <w:r>
              <w:rPr>
                <w:rFonts w:eastAsia="Calibri"/>
                <w:sz w:val="28"/>
                <w:szCs w:val="28"/>
                <w:lang w:val="uk-UA"/>
              </w:rPr>
              <w:t>..</w:t>
            </w:r>
          </w:p>
          <w:p>
            <w:pPr>
              <w:pStyle w:val="Normal"/>
              <w:ind w:left="0" w:right="0" w:firstLine="56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2) забезпечує 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підбір та наявність  компетентного персоналу з відповідною освітою, спеціальною підготовкою, досвідом роботи та здатними виявляти небезпеки</w:t>
            </w:r>
            <w:r>
              <w:rPr>
                <w:rFonts w:eastAsia="Calibri"/>
                <w:sz w:val="28"/>
                <w:szCs w:val="28"/>
                <w:lang w:val="uk-UA"/>
              </w:rPr>
              <w:t>;</w:t>
            </w:r>
          </w:p>
          <w:p>
            <w:pPr>
              <w:pStyle w:val="Style25"/>
              <w:ind w:left="-29" w:right="0" w:firstLine="149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63" w:right="0" w:firstLine="33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</w:p>
        </w:tc>
      </w:tr>
      <w:tr>
        <w:trPr>
          <w:trHeight w:val="317" w:hRule="atLeast"/>
          <w:cantSplit w:val="false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6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    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VІ. Функціонування системи управління БПЗП </w:t>
            </w:r>
          </w:p>
          <w:p>
            <w:pPr>
              <w:pStyle w:val="Normal"/>
              <w:ind w:left="0" w:right="0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33.2 Якщо в місці виконання робіт одночасно перебувають працівники різних підприємств, підприємство повинно узгодити відповідні частини системи управління БПЗП з іншими підприємствами. </w:t>
            </w:r>
          </w:p>
          <w:p>
            <w:pPr>
              <w:pStyle w:val="Normal"/>
              <w:ind w:left="0" w:right="0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34. Підприємство розробляє, впроваджує і підтримує захід(и) щодо унеможливлення небезпек і зниження ризиків у сфері БПЗП засобами і методами управління, що передбачають:…</w:t>
            </w:r>
          </w:p>
          <w:p>
            <w:pPr>
              <w:pStyle w:val="Normal"/>
              <w:ind w:left="0" w:righ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застосування відповідних засобів індивідуального захисту.</w:t>
            </w:r>
          </w:p>
          <w:p>
            <w:pPr>
              <w:pStyle w:val="Normal"/>
              <w:ind w:left="0" w:right="0" w:firstLine="567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  </w:t>
            </w:r>
            <w:r>
              <w:rPr>
                <w:rFonts w:eastAsia="Calibri"/>
                <w:sz w:val="28"/>
                <w:szCs w:val="28"/>
                <w:lang w:val="uk-UA"/>
              </w:rPr>
              <w:t>VІ. Функціонування системи управління БПЗП</w:t>
            </w:r>
          </w:p>
          <w:p>
            <w:pPr>
              <w:pStyle w:val="Normal"/>
              <w:ind w:left="0" w:right="0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33.2 Якщо в місці виконання робіт одночасно перебувають працівники різних підприємств, підприємство повинно узгодити </w:t>
            </w:r>
            <w:r>
              <w:rPr>
                <w:b/>
                <w:sz w:val="28"/>
                <w:szCs w:val="28"/>
                <w:lang w:val="uk-UA"/>
              </w:rPr>
              <w:t>та виконати всі</w:t>
            </w:r>
            <w:r>
              <w:rPr>
                <w:sz w:val="28"/>
                <w:szCs w:val="28"/>
                <w:lang w:val="uk-UA"/>
              </w:rPr>
              <w:t xml:space="preserve"> відповідні частини системи управління БПЗП з іншими підприємствами. </w:t>
            </w:r>
          </w:p>
          <w:p>
            <w:pPr>
              <w:pStyle w:val="Normal"/>
              <w:ind w:left="0" w:right="0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34. Підприємство розробляє, впроваджує і підтримує захід(и) щодо унеможливлення небезпек і зниження ризиків у сфері БПЗП засобами і методами управління, що передбачають:…</w:t>
            </w:r>
          </w:p>
          <w:p>
            <w:pPr>
              <w:pStyle w:val="Normal"/>
              <w:ind w:left="0" w:right="0" w:firstLine="56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5) застосування відповідних засобів індивідуального захисту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b/>
                <w:sz w:val="28"/>
                <w:szCs w:val="28"/>
                <w:lang w:val="uk-UA"/>
              </w:rPr>
              <w:t>спецодягу</w:t>
            </w:r>
            <w:r>
              <w:rPr>
                <w:b/>
                <w:sz w:val="28"/>
                <w:szCs w:val="28"/>
              </w:rPr>
              <w:t>.</w:t>
            </w:r>
          </w:p>
          <w:p>
            <w:pPr>
              <w:pStyle w:val="Normal"/>
              <w:ind w:left="0" w:right="0" w:firstLine="567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63" w:right="0" w:firstLine="33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</w:p>
        </w:tc>
      </w:tr>
      <w:tr>
        <w:trPr>
          <w:trHeight w:val="317" w:hRule="atLeast"/>
          <w:cantSplit w:val="false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6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    </w:t>
            </w:r>
            <w:r>
              <w:rPr>
                <w:rFonts w:eastAsia="Calibri"/>
                <w:sz w:val="28"/>
                <w:szCs w:val="28"/>
                <w:lang w:val="en-US"/>
              </w:rPr>
              <w:t>V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ІІ. Оцінка дієвості системи управління БПЗП </w:t>
            </w:r>
          </w:p>
          <w:p>
            <w:pPr>
              <w:pStyle w:val="Normal"/>
              <w:ind w:left="0" w:right="0"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41. Підприємство розробляє, впроваджує і підтримує процес(и) моніторингу, вимірювання, аналізу та оцінку дієвості системи управління БПЗП.</w:t>
            </w:r>
          </w:p>
          <w:p>
            <w:pPr>
              <w:pStyle w:val="Normal"/>
              <w:ind w:left="0" w:right="0"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41.1 Підприємство визначає:</w:t>
            </w:r>
          </w:p>
          <w:p>
            <w:pPr>
              <w:pStyle w:val="Normal"/>
              <w:ind w:left="0" w:right="0"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1) об’єкт моніторингу та вимірювань, зокрема: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</w:rPr>
              <w:t xml:space="preserve">ступінь дотримання законодавчих та інших вимог;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</w:rPr>
              <w:t xml:space="preserve">свої дії та операції щодо виявлення небезпек, ризиків і можливостей; </w:t>
            </w:r>
          </w:p>
          <w:p>
            <w:pPr>
              <w:pStyle w:val="Normal"/>
              <w:ind w:left="0" w:righ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41.2 Підприємство оцінює показники у сфері БПЗП і визначає результативність системи управління БПЗП.  </w:t>
            </w:r>
          </w:p>
          <w:p>
            <w:pPr>
              <w:pStyle w:val="Normal"/>
              <w:ind w:left="0" w:righ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0" w:righ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0" w:righ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0" w:righ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45.3 Керівники вищої ланки повідомляють інформацію про відповідні результати аналізу системи управління працівників, їх представників (у разі наявності), інші підприємства. </w:t>
            </w:r>
          </w:p>
          <w:p>
            <w:pPr>
              <w:pStyle w:val="Normal"/>
              <w:ind w:left="0" w:right="0" w:firstLine="567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   </w:t>
            </w:r>
            <w:r>
              <w:rPr>
                <w:rFonts w:eastAsia="Calibri"/>
                <w:sz w:val="28"/>
                <w:szCs w:val="28"/>
                <w:lang w:val="en-US"/>
              </w:rPr>
              <w:t>V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ІІ. Оцінка дієвості системи управління БПЗП </w:t>
            </w:r>
          </w:p>
          <w:p>
            <w:pPr>
              <w:pStyle w:val="Normal"/>
              <w:ind w:left="0" w:right="0"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41. Підприємство розробляє, впроваджує і підтримує процес(и) моніторингу, вимірювання, аналізу та оцінку дієвості системи управління БПЗП.</w:t>
            </w:r>
          </w:p>
          <w:p>
            <w:pPr>
              <w:pStyle w:val="Normal"/>
              <w:ind w:left="0" w:right="0"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41.1 Підприємство визначає:</w:t>
            </w:r>
          </w:p>
          <w:p>
            <w:pPr>
              <w:pStyle w:val="Normal"/>
              <w:ind w:left="0" w:right="0"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1) об’єкт моніторингу та вимірювань, зокрема: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</w:rPr>
              <w:t xml:space="preserve">ступінь дотримання законодавчих та інших </w:t>
            </w:r>
            <w:r>
              <w:rPr>
                <w:b/>
                <w:sz w:val="28"/>
                <w:szCs w:val="28"/>
                <w:lang w:val="uk-UA"/>
              </w:rPr>
              <w:t>нормативно-правових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вимог;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-порядок дій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щодо виявлення небезпек, ризиків і можливостей; </w:t>
            </w:r>
          </w:p>
          <w:p>
            <w:pPr>
              <w:pStyle w:val="Normal"/>
              <w:ind w:left="0" w:right="0" w:firstLine="709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41.2 Підприємство оцінює показники у сфері БПЗП і визначає результативність системи управління БПЗП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b/>
                <w:sz w:val="28"/>
                <w:szCs w:val="28"/>
                <w:lang w:val="uk-UA"/>
              </w:rPr>
              <w:t>(зокрема відсутність виробничого травматизму, професійних захворювань, проведення атестації робочих місць за умовами праці, тощо)</w:t>
            </w:r>
            <w:r>
              <w:rPr>
                <w:b/>
                <w:sz w:val="28"/>
                <w:szCs w:val="28"/>
              </w:rPr>
              <w:t xml:space="preserve">.  </w:t>
            </w:r>
          </w:p>
          <w:p>
            <w:pPr>
              <w:pStyle w:val="Normal"/>
              <w:ind w:left="0" w:righ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45.3 Керівники вищої ланки </w:t>
            </w:r>
            <w:r>
              <w:rPr>
                <w:b/>
                <w:sz w:val="28"/>
                <w:szCs w:val="28"/>
                <w:lang w:val="uk-UA"/>
              </w:rPr>
              <w:t>інформують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про відповідні результати аналізу системи управління працівників, їх представників (у разі наявності), інші підприємства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63" w:right="0" w:firstLine="33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</w:p>
        </w:tc>
      </w:tr>
      <w:tr>
        <w:trPr>
          <w:trHeight w:val="317" w:hRule="atLeast"/>
          <w:cantSplit w:val="false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6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firstLine="567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V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ІІІ. Поліпшення системи управління БПЗП </w:t>
            </w:r>
          </w:p>
          <w:p>
            <w:pPr>
              <w:pStyle w:val="Normal"/>
              <w:ind w:left="0" w:right="0"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49. Підприємство постійно удосконалює придатність, відповідність і результативність системи управління БПЗП зо допомогою:</w:t>
            </w:r>
          </w:p>
          <w:p>
            <w:pPr>
              <w:pStyle w:val="Normal"/>
              <w:ind w:left="0" w:right="0" w:firstLine="567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V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ІІІ. Поліпшення системи управління БПЗП </w:t>
            </w:r>
          </w:p>
          <w:p>
            <w:pPr>
              <w:pStyle w:val="Normal"/>
              <w:ind w:left="0" w:right="0"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49. Підприємство постійно удосконалює придатність, відповідність і результативність системи управління БПЗП </w:t>
            </w:r>
            <w:r>
              <w:rPr>
                <w:b/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 xml:space="preserve"> допомогою:</w:t>
            </w:r>
          </w:p>
          <w:p>
            <w:pPr>
              <w:pStyle w:val="Normal"/>
              <w:ind w:left="0" w:right="0" w:firstLine="567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6) етики ділового спілкування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63" w:right="0" w:firstLine="33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Style24"/>
        <w:pBdr>
          <w:top w:val="nil"/>
          <w:left w:val="nil"/>
          <w:bottom w:val="nil"/>
          <w:right w:val="nil"/>
        </w:pBdr>
        <w:rPr/>
      </w:pPr>
      <w:r>
        <w:rPr/>
      </w:r>
    </w:p>
    <w:sectPr>
      <w:headerReference w:type="default" r:id="rId5"/>
      <w:headerReference w:type="first" r:id="rId6"/>
      <w:type w:val="nextPage"/>
      <w:pgSz w:orient="landscape" w:w="16838" w:h="11906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rPr/>
    </w:pPr>
    <w:r>
      <w:rPr/>
    </w:r>
    <w:r>
      <w:pict>
        <v:rect fillcolor="#FFFFFF" style="position:absolute;width:6.05pt;height:13.8pt;mso-wrap-distance-left:-0.05pt;mso-wrap-distance-right:-0.05pt;mso-wrap-distance-top:0pt;mso-wrap-distance-bottom:0pt;margin-top:0.05pt;margin-left:361.25pt">
          <v:fill opacity="0f"/>
          <v:textbox inset="0in,0in,0in,0in">
            <w:txbxContent>
              <w:p>
                <w:pPr>
                  <w:pStyle w:val="Style24"/>
                  <w:pBdr>
                    <w:top w:val="nil"/>
                    <w:left w:val="nil"/>
                    <w:bottom w:val="nil"/>
                    <w:right w:val="nil"/>
                  </w:pBdr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type="square" side="largest"/>
        </v:rect>
      </w:pic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rPr/>
    </w:pPr>
    <w:r>
      <w:rPr/>
    </w:r>
    <w:r>
      <w:pict>
        <v:rect fillcolor="#FFFFFF" style="position:absolute;width:6.05pt;height:13.8pt;mso-wrap-distance-left:-0.05pt;mso-wrap-distance-right:-0.05pt;mso-wrap-distance-top:0pt;mso-wrap-distance-bottom:0pt;margin-top:0.05pt;margin-left:361.25pt">
          <v:fill opacity="0f"/>
          <v:textbox inset="0in,0in,0in,0in">
            <w:txbxContent>
              <w:p>
                <w:pPr>
                  <w:pStyle w:val="Style24"/>
                  <w:pBdr>
                    <w:top w:val="nil"/>
                    <w:left w:val="nil"/>
                    <w:bottom w:val="nil"/>
                    <w:right w:val="nil"/>
                  </w:pBdr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type="square" side="largest"/>
        </v:rect>
      </w:pic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rPr/>
    </w:pPr>
    <w:r>
      <w:rPr/>
    </w:r>
    <w:r>
      <w:pict>
        <v:rect fillcolor="#FFFFFF" style="position:absolute;width:6.05pt;height:13.8pt;mso-wrap-distance-left:-0.05pt;mso-wrap-distance-right:-0.05pt;mso-wrap-distance-top:0pt;mso-wrap-distance-bottom:0pt;margin-top:0.05pt;margin-left:361.25pt">
          <v:fill opacity="0f"/>
          <v:textbox inset="0in,0in,0in,0in">
            <w:txbxContent>
              <w:p>
                <w:pPr>
                  <w:pStyle w:val="Style24"/>
                  <w:pBdr>
                    <w:top w:val="nil"/>
                    <w:left w:val="nil"/>
                    <w:bottom w:val="nil"/>
                    <w:right w:val="nil"/>
                  </w:pBdr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type="square" side="largest"/>
        </v:rect>
      </w:pic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rPr/>
    </w:pPr>
    <w:r>
      <w:rPr/>
    </w:r>
    <w:r>
      <w:pict>
        <v:rect fillcolor="#FFFFFF" style="position:absolute;width:6.05pt;height:13.8pt;mso-wrap-distance-left:-0.05pt;mso-wrap-distance-right:-0.05pt;mso-wrap-distance-top:0pt;mso-wrap-distance-bottom:0pt;margin-top:0.05pt;margin-left:361.25pt">
          <v:fill opacity="0f"/>
          <v:textbox inset="0in,0in,0in,0in">
            <w:txbxContent>
              <w:p>
                <w:pPr>
                  <w:pStyle w:val="Style24"/>
                  <w:pBdr>
                    <w:top w:val="nil"/>
                    <w:left w:val="nil"/>
                    <w:bottom w:val="nil"/>
                    <w:right w:val="nil"/>
                  </w:pBdr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type="square" side="largest"/>
        </v:rect>
      </w:pic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rPr/>
    </w:pPr>
    <w:r>
      <w:rPr/>
    </w:r>
    <w:r>
      <w:pict>
        <v:rect fillcolor="#FFFFFF" style="position:absolute;width:6.05pt;height:13.8pt;mso-wrap-distance-left:-0.05pt;mso-wrap-distance-right:-0.05pt;mso-wrap-distance-top:0pt;mso-wrap-distance-bottom:0pt;margin-top:0.05pt;margin-left:361.25pt">
          <v:fill opacity="0f"/>
          <v:textbox inset="0in,0in,0in,0in">
            <w:txbxContent>
              <w:p>
                <w:pPr>
                  <w:pStyle w:val="Style24"/>
                  <w:pBdr>
                    <w:top w:val="nil"/>
                    <w:left w:val="nil"/>
                    <w:bottom w:val="nil"/>
                    <w:right w:val="nil"/>
                  </w:pBdr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type="square" side="largest"/>
        </v:rect>
      </w:pict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56"/>
      </w:pPr>
    </w:pPrDefault>
  </w:docDefaults>
  <w:latentStyles w:count="371" w:defSemiHidden="0" w:defUIPriority="99" w:defQFormat="0" w:defUnhideWhenUsed="0" w:defLockedState="0">
    <w:lsdException w:qFormat="1" w:uiPriority="0" w:name="Normal"/>
    <w:lsdException w:qFormat="1" w:uiPriority="9" w:name="heading 1"/>
    <w:lsdException w:unhideWhenUsed="1" w:semiHidden="1" w:qFormat="1" w:uiPriority="9" w:name="heading 2"/>
    <w:lsdException w:unhideWhenUsed="1" w:semiHidden="1" w:qFormat="1" w:uiPriority="9" w:name="heading 3"/>
    <w:lsdException w:unhideWhenUsed="1" w:semiHidden="1" w:qFormat="1" w:uiPriority="9" w:name="heading 4"/>
    <w:lsdException w:unhideWhenUsed="1" w:semiHidden="1" w:qFormat="1" w:uiPriority="9" w:name="heading 5"/>
    <w:lsdException w:unhideWhenUsed="1" w:semiHidden="1" w:qFormat="1" w:uiPriority="9" w:name="heading 6"/>
    <w:lsdException w:unhideWhenUsed="1" w:semiHidden="1" w:qFormat="1" w:uiPriority="9" w:name="heading 7"/>
    <w:lsdException w:unhideWhenUsed="1" w:semiHidden="1" w:qFormat="1" w:uiPriority="9" w:name="heading 8"/>
    <w:lsdException w:unhideWhenUsed="1" w:semiHidden="1"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uiPriority="0" w:name="header"/>
    <w:lsdException w:unhideWhenUsed="1" w:semiHidden="1" w:name="footer"/>
    <w:lsdException w:unhideWhenUsed="1" w:semiHidden="1" w:name="index heading"/>
    <w:lsdException w:unhideWhenUsed="1" w:semiHidden="1"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uiPriority="0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uiPriority="0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uiPriority="0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f26d5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uk-UA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Заголовок Знак"/>
    <w:link w:val="a3"/>
    <w:rsid w:val="00f26d53"/>
    <w:rPr>
      <w:rFonts w:ascii="Courier New" w:hAnsi="Courier New" w:eastAsia="Times New Roman" w:cs="Times New Roman"/>
      <w:b/>
      <w:color w:val="000000"/>
      <w:sz w:val="19"/>
      <w:szCs w:val="24"/>
      <w:lang w:val="uk-UA" w:eastAsia="uk-UA"/>
    </w:rPr>
  </w:style>
  <w:style w:type="character" w:styleId="Style15" w:customStyle="1">
    <w:name w:val="Верхний колонтитул Знак"/>
    <w:link w:val="a6"/>
    <w:rsid w:val="00f26d53"/>
    <w:basedOn w:val="DefaultParagraphFont"/>
    <w:rPr>
      <w:rFonts w:ascii="Times New Roman" w:hAnsi="Times New Roman" w:eastAsia="Times New Roman" w:cs="Times New Roman"/>
      <w:sz w:val="24"/>
      <w:szCs w:val="24"/>
      <w:lang w:eastAsia="uk-UA"/>
    </w:rPr>
  </w:style>
  <w:style w:type="character" w:styleId="Pagenumber">
    <w:name w:val="page number"/>
    <w:rsid w:val="00f26d53"/>
    <w:basedOn w:val="DefaultParagraphFont"/>
    <w:rPr/>
  </w:style>
  <w:style w:type="character" w:styleId="Style16" w:customStyle="1">
    <w:name w:val="Основной текст с отступом Знак"/>
    <w:link w:val="a9"/>
    <w:rsid w:val="00f26d53"/>
    <w:basedOn w:val="DefaultParagraphFont"/>
    <w:rPr>
      <w:rFonts w:ascii="Courier New" w:hAnsi="Courier New" w:eastAsia="Times New Roman" w:cs="Times New Roman"/>
      <w:color w:val="000000"/>
      <w:sz w:val="18"/>
      <w:szCs w:val="24"/>
      <w:lang w:val="uk-UA" w:eastAsia="uk-UA"/>
    </w:rPr>
  </w:style>
  <w:style w:type="character" w:styleId="2" w:customStyle="1">
    <w:name w:val="Основной текст с отступом 2 Знак"/>
    <w:link w:val="2"/>
    <w:rsid w:val="00f26d53"/>
    <w:basedOn w:val="DefaultParagraphFont"/>
    <w:rPr>
      <w:rFonts w:ascii="Courier New" w:hAnsi="Courier New" w:eastAsia="Times New Roman" w:cs="Times New Roman"/>
      <w:color w:val="000000"/>
      <w:sz w:val="18"/>
      <w:szCs w:val="24"/>
      <w:lang w:val="uk-UA" w:eastAsia="uk-UA"/>
    </w:rPr>
  </w:style>
  <w:style w:type="character" w:styleId="Style17" w:customStyle="1">
    <w:name w:val="Название Знак"/>
    <w:uiPriority w:val="10"/>
    <w:link w:val="a4"/>
    <w:rsid w:val="00f26d53"/>
    <w:basedOn w:val="DefaultParagraphFont"/>
    <w:rPr>
      <w:rFonts w:ascii="Calibri Light" w:hAnsi="Calibri Light" w:cs=""/>
      <w:spacing w:val="-10"/>
      <w:sz w:val="56"/>
      <w:szCs w:val="56"/>
      <w:lang w:eastAsia="uk-UA"/>
    </w:rPr>
  </w:style>
  <w:style w:type="character" w:styleId="Style18" w:customStyle="1">
    <w:name w:val="Текст выноски Знак"/>
    <w:uiPriority w:val="99"/>
    <w:semiHidden/>
    <w:link w:val="ac"/>
    <w:rsid w:val="00d06c21"/>
    <w:basedOn w:val="DefaultParagraphFont"/>
    <w:rPr>
      <w:rFonts w:ascii="Segoe UI" w:hAnsi="Segoe UI" w:eastAsia="Times New Roman" w:cs="Segoe UI"/>
      <w:sz w:val="18"/>
      <w:szCs w:val="18"/>
      <w:lang w:eastAsia="uk-UA"/>
    </w:rPr>
  </w:style>
  <w:style w:type="paragraph" w:styleId="Style19">
    <w:name w:val="Заголовок"/>
    <w:basedOn w:val="Normal"/>
    <w:next w:val="Style20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0">
    <w:name w:val="Основной текст"/>
    <w:basedOn w:val="Normal"/>
    <w:pPr>
      <w:spacing w:lineRule="auto" w:line="288" w:before="0" w:after="140"/>
    </w:pPr>
    <w:rPr/>
  </w:style>
  <w:style w:type="paragraph" w:styleId="Style21">
    <w:name w:val="Список"/>
    <w:basedOn w:val="Style20"/>
    <w:pPr/>
    <w:rPr>
      <w:rFonts w:cs="FreeSans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Указатель"/>
    <w:basedOn w:val="Normal"/>
    <w:pPr>
      <w:suppressLineNumbers/>
    </w:pPr>
    <w:rPr>
      <w:rFonts w:cs="FreeSans"/>
    </w:rPr>
  </w:style>
  <w:style w:type="paragraph" w:styleId="Style24">
    <w:name w:val="Верхний колонтитул"/>
    <w:link w:val="a7"/>
    <w:rsid w:val="00f26d53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5">
    <w:name w:val="Основной текст с отступом"/>
    <w:link w:val="aa"/>
    <w:rsid w:val="00f26d53"/>
    <w:basedOn w:val="Normal"/>
    <w:pPr>
      <w:ind w:left="-29" w:right="0" w:firstLine="346"/>
      <w:jc w:val="both"/>
    </w:pPr>
    <w:rPr>
      <w:rFonts w:ascii="Courier New" w:hAnsi="Courier New"/>
      <w:color w:val="000000"/>
      <w:sz w:val="18"/>
      <w:lang w:val="uk-UA"/>
    </w:rPr>
  </w:style>
  <w:style w:type="paragraph" w:styleId="BodyTextIndent2">
    <w:name w:val="Body Text Indent 2"/>
    <w:link w:val="20"/>
    <w:rsid w:val="00f26d53"/>
    <w:basedOn w:val="Normal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left="0" w:right="0" w:firstLine="317"/>
      <w:jc w:val="both"/>
    </w:pPr>
    <w:rPr>
      <w:rFonts w:ascii="Courier New" w:hAnsi="Courier New"/>
      <w:color w:val="000000"/>
      <w:sz w:val="18"/>
      <w:lang w:val="uk-UA"/>
    </w:rPr>
  </w:style>
  <w:style w:type="paragraph" w:styleId="Style26">
    <w:name w:val="Заглавие"/>
    <w:uiPriority w:val="10"/>
    <w:qFormat/>
    <w:link w:val="ab"/>
    <w:rsid w:val="00f26d53"/>
    <w:basedOn w:val="Normal"/>
    <w:pPr>
      <w:spacing w:before="0" w:after="0"/>
      <w:contextualSpacing/>
    </w:pPr>
    <w:rPr>
      <w:rFonts w:ascii="Calibri Light" w:hAnsi="Calibri Light" w:cs=""/>
      <w:spacing w:val="-10"/>
      <w:sz w:val="56"/>
      <w:szCs w:val="56"/>
    </w:rPr>
  </w:style>
  <w:style w:type="paragraph" w:styleId="BalloonText">
    <w:name w:val="Balloon Text"/>
    <w:uiPriority w:val="99"/>
    <w:semiHidden/>
    <w:unhideWhenUsed/>
    <w:link w:val="ad"/>
    <w:rsid w:val="00d06c21"/>
    <w:basedOn w:val="Normal"/>
    <w:pPr/>
    <w:rPr>
      <w:rFonts w:ascii="Segoe UI" w:hAnsi="Segoe UI" w:cs="Segoe UI"/>
      <w:sz w:val="18"/>
      <w:szCs w:val="18"/>
    </w:rPr>
  </w:style>
  <w:style w:type="paragraph" w:styleId="Style27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2020-05-18T05:28:00Z</dcterms:created>
  <dc:creator>Оксана М. Хрипко</dc:creator>
  <dc:language>uk-UA</dc:language>
  <cp:lastModifiedBy>Оксана М. Хрипко</cp:lastModifiedBy>
  <cp:lastPrinted>2020-05-18T13:22:00Z</cp:lastPrinted>
  <dcterms:modified xsi:type="dcterms:W3CDTF">2020-05-19T12:09:00Z</dcterms:modified>
  <cp:revision>5</cp:revision>
</cp:coreProperties>
</file>